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jc w:val="right"/>
      </w:pPr>
      <w:r>
        <w:rPr>
          <w:rFonts w:hint="default" w:eastAsia="Times New Roman"/>
        </w:rPr>
        <w:drawing>
          <wp:inline distT="0" distB="0" distL="114300" distR="114300">
            <wp:extent cx="1927860" cy="642620"/>
            <wp:effectExtent l="0" t="0" r="15240" b="5080"/>
            <wp:docPr id="120" name="图片 115" descr="说明: E:\公司资料\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5" descr="说明: E:\公司资料\LOGO\LOGO.jpg"/>
                    <pic:cNvPicPr>
                      <a:picLocks noChangeAspect="1"/>
                    </pic:cNvPicPr>
                  </pic:nvPicPr>
                  <pic:blipFill>
                    <a:blip r:embed="rId6"/>
                    <a:stretch>
                      <a:fillRect/>
                    </a:stretch>
                  </pic:blipFill>
                  <pic:spPr>
                    <a:xfrm>
                      <a:off x="0" y="0"/>
                      <a:ext cx="1927860" cy="642620"/>
                    </a:xfrm>
                    <a:prstGeom prst="rect">
                      <a:avLst/>
                    </a:prstGeom>
                    <a:noFill/>
                    <a:ln>
                      <a:noFill/>
                    </a:ln>
                  </pic:spPr>
                </pic:pic>
              </a:graphicData>
            </a:graphic>
          </wp:inline>
        </w:drawing>
      </w: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jc w:val="right"/>
        <w:rPr>
          <w:rFonts w:hint="default" w:eastAsia="Times New Roman"/>
        </w:rPr>
      </w:pPr>
    </w:p>
    <w:p>
      <w:pPr>
        <w:jc w:val="right"/>
        <w:rPr>
          <w:rFonts w:hint="default" w:eastAsia="Times New Roman"/>
        </w:rPr>
      </w:pPr>
    </w:p>
    <w:p>
      <w:pPr>
        <w:jc w:val="right"/>
        <w:rPr>
          <w:rFonts w:hint="default" w:eastAsia="Times New Roman"/>
        </w:rPr>
      </w:pPr>
    </w:p>
    <w:p>
      <w:pPr>
        <w:jc w:val="center"/>
        <w:rPr>
          <w:rFonts w:hint="default" w:ascii="Cambria" w:hAnsi="Cambria" w:eastAsia="黑体" w:cs="Cambria"/>
          <w:b/>
          <w:sz w:val="32"/>
          <w:szCs w:val="32"/>
          <w:lang w:val="en-US" w:eastAsia="zh-CN"/>
        </w:rPr>
      </w:pPr>
      <w:r>
        <w:rPr>
          <w:rFonts w:hint="eastAsia" w:ascii="Cambria" w:hAnsi="Cambria" w:eastAsia="黑体" w:cs="Cambria"/>
          <w:b/>
          <w:sz w:val="32"/>
          <w:szCs w:val="32"/>
          <w:lang w:val="en-US" w:eastAsia="zh-CN"/>
        </w:rPr>
        <w:t xml:space="preserve">                         </w:t>
      </w:r>
      <w:r>
        <w:rPr>
          <w:rFonts w:hint="default" w:ascii="Cambria" w:hAnsi="Cambria" w:eastAsia="黑体" w:cs="Cambria"/>
          <w:b/>
          <w:sz w:val="32"/>
          <w:szCs w:val="32"/>
          <w:lang w:val="en-US" w:eastAsia="zh-CN"/>
        </w:rPr>
        <w:t>AC DC EVSE TEST SYSTEM SOLUTION</w:t>
      </w: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ind w:left="0" w:leftChars="0" w:firstLine="0" w:firstLineChars="0"/>
        <w:rPr>
          <w:rFonts w:hint="default" w:eastAsia="Times New Roman"/>
        </w:rPr>
      </w:pPr>
    </w:p>
    <w:p>
      <w:pPr>
        <w:ind w:left="0" w:leftChars="0" w:firstLine="0" w:firstLineChars="0"/>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rPr>
          <w:rFonts w:hint="default" w:eastAsia="Times New Roman"/>
        </w:rPr>
      </w:pPr>
    </w:p>
    <w:p>
      <w:pPr>
        <w:pStyle w:val="2"/>
        <w:numPr>
          <w:ilvl w:val="0"/>
          <w:numId w:val="3"/>
        </w:numPr>
        <w:bidi w:val="0"/>
        <w:ind w:leftChars="0"/>
        <w:rPr>
          <w:rFonts w:hint="default" w:ascii="Calibri" w:hAnsi="Calibri" w:cs="Calibri"/>
        </w:rPr>
      </w:pPr>
      <w:bookmarkStart w:id="0" w:name="_bookmark7"/>
      <w:bookmarkEnd w:id="0"/>
      <w:bookmarkStart w:id="1" w:name="_Toc67502146"/>
      <w:r>
        <w:rPr>
          <w:rFonts w:hint="default" w:ascii="Cambria" w:hAnsi="Cambria" w:cs="Cambria"/>
          <w:lang w:val="en-US" w:eastAsia="zh-CN"/>
        </w:rPr>
        <w:t>Overview</w:t>
      </w:r>
    </w:p>
    <w:p>
      <w:pPr>
        <w:spacing w:line="240" w:lineRule="auto"/>
        <w:ind w:left="0" w:leftChars="0" w:firstLine="0" w:firstLineChars="0"/>
        <w:rPr>
          <w:rFonts w:hint="default" w:ascii="Calibri" w:hAnsi="Calibri" w:cs="Calibri"/>
          <w:kern w:val="2"/>
          <w:sz w:val="18"/>
          <w:szCs w:val="18"/>
        </w:rPr>
      </w:pPr>
      <w:r>
        <w:rPr>
          <w:rFonts w:hint="default" w:ascii="Calibri" w:hAnsi="Calibri" w:eastAsia="Segoe UI" w:cs="Calibri"/>
          <w:i w:val="0"/>
          <w:iCs w:val="0"/>
          <w:caps w:val="0"/>
          <w:color w:val="0D0D0D"/>
          <w:spacing w:val="0"/>
          <w:sz w:val="18"/>
          <w:szCs w:val="18"/>
          <w:shd w:val="clear" w:fill="FFFFFF"/>
        </w:rPr>
        <w:t xml:space="preserve">DC and AC </w:t>
      </w:r>
      <w:r>
        <w:rPr>
          <w:rFonts w:hint="eastAsia" w:ascii="Calibri" w:hAnsi="Calibri" w:cs="Calibri"/>
          <w:i w:val="0"/>
          <w:iCs w:val="0"/>
          <w:caps w:val="0"/>
          <w:color w:val="0D0D0D"/>
          <w:spacing w:val="0"/>
          <w:sz w:val="18"/>
          <w:szCs w:val="18"/>
          <w:shd w:val="clear" w:fill="FFFFFF"/>
          <w:lang w:val="en-US" w:eastAsia="zh-CN"/>
        </w:rPr>
        <w:t>EVSE</w:t>
      </w:r>
      <w:r>
        <w:rPr>
          <w:rFonts w:hint="default" w:ascii="Calibri" w:hAnsi="Calibri" w:eastAsia="Segoe UI" w:cs="Calibri"/>
          <w:i w:val="0"/>
          <w:iCs w:val="0"/>
          <w:caps w:val="0"/>
          <w:color w:val="0D0D0D"/>
          <w:spacing w:val="0"/>
          <w:sz w:val="18"/>
          <w:szCs w:val="18"/>
          <w:shd w:val="clear" w:fill="FFFFFF"/>
        </w:rPr>
        <w:t xml:space="preserve"> Testing System Solution, capable of testing interoperability, protocol consistency, metering calibration, </w:t>
      </w:r>
      <w:r>
        <w:rPr>
          <w:rFonts w:hint="eastAsia" w:ascii="Calibri" w:hAnsi="Calibri" w:cs="Calibri"/>
          <w:i w:val="0"/>
          <w:iCs w:val="0"/>
          <w:caps w:val="0"/>
          <w:color w:val="0D0D0D"/>
          <w:spacing w:val="0"/>
          <w:sz w:val="18"/>
          <w:szCs w:val="18"/>
          <w:shd w:val="clear" w:fill="FFFFFF"/>
          <w:lang w:val="en-US" w:eastAsia="zh-CN"/>
        </w:rPr>
        <w:t>etc</w:t>
      </w:r>
      <w:r>
        <w:rPr>
          <w:rFonts w:hint="default" w:ascii="Calibri" w:hAnsi="Calibri" w:eastAsia="Segoe UI" w:cs="Calibri"/>
          <w:i w:val="0"/>
          <w:iCs w:val="0"/>
          <w:caps w:val="0"/>
          <w:color w:val="0D0D0D"/>
          <w:spacing w:val="0"/>
          <w:sz w:val="18"/>
          <w:szCs w:val="18"/>
          <w:shd w:val="clear" w:fill="FFFFFF"/>
        </w:rPr>
        <w:t xml:space="preserve">. This testing platform features fully automatic testing </w:t>
      </w:r>
      <w:r>
        <w:rPr>
          <w:rFonts w:hint="eastAsia" w:ascii="Calibri" w:hAnsi="Calibri" w:cs="Calibri"/>
          <w:i w:val="0"/>
          <w:iCs w:val="0"/>
          <w:caps w:val="0"/>
          <w:color w:val="0D0D0D"/>
          <w:spacing w:val="0"/>
          <w:sz w:val="18"/>
          <w:szCs w:val="18"/>
          <w:shd w:val="clear" w:fill="FFFFFF"/>
          <w:lang w:val="en-US" w:eastAsia="zh-CN"/>
        </w:rPr>
        <w:t>and</w:t>
      </w:r>
      <w:r>
        <w:rPr>
          <w:rFonts w:hint="default" w:ascii="Calibri" w:hAnsi="Calibri" w:eastAsia="Segoe UI" w:cs="Calibri"/>
          <w:i w:val="0"/>
          <w:iCs w:val="0"/>
          <w:caps w:val="0"/>
          <w:color w:val="0D0D0D"/>
          <w:spacing w:val="0"/>
          <w:sz w:val="18"/>
          <w:szCs w:val="18"/>
          <w:shd w:val="clear" w:fill="FFFFFF"/>
        </w:rPr>
        <w:t xml:space="preserve"> generating test reports automatically upon completion, thus significantly enhancing on-site testing efficiency. It provides reliable testing grounds for network entry detection and on-site acceptance of charging stations. The schematic diagram of the principle is as follows:</w:t>
      </w:r>
    </w:p>
    <w:p>
      <w:pPr>
        <w:spacing w:line="360" w:lineRule="auto"/>
        <w:ind w:firstLine="0"/>
        <w:jc w:val="center"/>
        <w:rPr>
          <w:rFonts w:hint="default"/>
        </w:rPr>
      </w:pPr>
      <w:r>
        <w:drawing>
          <wp:inline distT="0" distB="0" distL="114300" distR="114300">
            <wp:extent cx="6398895" cy="3378200"/>
            <wp:effectExtent l="0" t="0" r="190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398895" cy="3378200"/>
                    </a:xfrm>
                    <a:prstGeom prst="rect">
                      <a:avLst/>
                    </a:prstGeom>
                    <a:noFill/>
                    <a:ln>
                      <a:noFill/>
                    </a:ln>
                  </pic:spPr>
                </pic:pic>
              </a:graphicData>
            </a:graphic>
          </wp:inline>
        </w:drawing>
      </w:r>
    </w:p>
    <w:p>
      <w:pPr>
        <w:numPr>
          <w:ilvl w:val="0"/>
          <w:numId w:val="0"/>
        </w:numPr>
        <w:spacing w:line="520" w:lineRule="exact"/>
        <w:ind w:leftChars="0"/>
        <w:rPr>
          <w:rFonts w:ascii="Times New Roman" w:hAnsi="Times New Roman"/>
          <w:spacing w:val="6"/>
          <w:sz w:val="24"/>
        </w:rPr>
      </w:pPr>
    </w:p>
    <w:p>
      <w:pPr>
        <w:spacing w:line="360" w:lineRule="auto"/>
        <w:ind w:firstLine="0"/>
        <w:jc w:val="center"/>
        <w:rPr>
          <w:rFonts w:hint="default"/>
        </w:rPr>
      </w:pPr>
      <w:r>
        <w:drawing>
          <wp:inline distT="0" distB="0" distL="114300" distR="114300">
            <wp:extent cx="6400165" cy="3986530"/>
            <wp:effectExtent l="0" t="0" r="635" b="1397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8"/>
                    <a:stretch>
                      <a:fillRect/>
                    </a:stretch>
                  </pic:blipFill>
                  <pic:spPr>
                    <a:xfrm>
                      <a:off x="0" y="0"/>
                      <a:ext cx="6400165" cy="3986530"/>
                    </a:xfrm>
                    <a:prstGeom prst="rect">
                      <a:avLst/>
                    </a:prstGeom>
                    <a:noFill/>
                    <a:ln>
                      <a:noFill/>
                    </a:ln>
                  </pic:spPr>
                </pic:pic>
              </a:graphicData>
            </a:graphic>
          </wp:inline>
        </w:drawing>
      </w:r>
    </w:p>
    <w:p>
      <w:pPr>
        <w:spacing w:line="360" w:lineRule="auto"/>
        <w:ind w:firstLine="0"/>
        <w:rPr>
          <w:rFonts w:hint="default"/>
        </w:rPr>
      </w:pPr>
      <w:r>
        <w:rPr>
          <w:rFonts w:hint="default"/>
        </w:rPr>
        <w:t xml:space="preserve"> </w:t>
      </w:r>
      <w:r>
        <w:rPr>
          <w:rFonts w:hint="default" w:ascii="Cambria" w:hAnsi="Cambria" w:cs="Cambria"/>
          <w:b/>
          <w:bCs/>
          <w:sz w:val="13"/>
          <w:szCs w:val="13"/>
          <w:lang w:val="en-US" w:eastAsia="zh-CN"/>
        </w:rPr>
        <w:t>Dimension:</w:t>
      </w:r>
      <w:r>
        <w:rPr>
          <w:rFonts w:hint="default" w:ascii="Cambria" w:hAnsi="Cambria" w:cs="Cambria"/>
          <w:sz w:val="13"/>
          <w:szCs w:val="13"/>
        </w:rPr>
        <w:t xml:space="preserve">  </w:t>
      </w:r>
      <w:r>
        <w:rPr>
          <w:rFonts w:hint="default" w:ascii="Cambria" w:hAnsi="Cambria" w:cs="Cambria"/>
          <w:b/>
          <w:bCs/>
          <w:sz w:val="13"/>
          <w:szCs w:val="13"/>
        </w:rPr>
        <w:t>800mm×800mm×1800mm；  610mm×800mm×1800mm； 610mm×800mm×1800mm ； 610mm×800mm×1800mm</w:t>
      </w:r>
      <w:r>
        <w:rPr>
          <w:rFonts w:hint="default"/>
        </w:rPr>
        <w:t xml:space="preserve">          </w:t>
      </w:r>
    </w:p>
    <w:p>
      <w:pPr>
        <w:tabs>
          <w:tab w:val="left" w:pos="403"/>
          <w:tab w:val="center" w:pos="4873"/>
        </w:tabs>
        <w:spacing w:line="360" w:lineRule="auto"/>
        <w:ind w:firstLine="2420" w:firstLineChars="1100"/>
        <w:rPr>
          <w:rFonts w:hint="eastAsia"/>
          <w:highlight w:val="yellow"/>
          <w:lang w:val="en-US" w:eastAsia="zh-CN"/>
        </w:rPr>
      </w:pPr>
      <w:r>
        <w:rPr>
          <w:rFonts w:hint="default"/>
        </w:rPr>
        <w:drawing>
          <wp:anchor distT="0" distB="0" distL="114300" distR="114300" simplePos="0" relativeHeight="251662336" behindDoc="1" locked="0" layoutInCell="1" allowOverlap="1">
            <wp:simplePos x="0" y="0"/>
            <wp:positionH relativeFrom="column">
              <wp:posOffset>3459480</wp:posOffset>
            </wp:positionH>
            <wp:positionV relativeFrom="paragraph">
              <wp:posOffset>247650</wp:posOffset>
            </wp:positionV>
            <wp:extent cx="693420" cy="870585"/>
            <wp:effectExtent l="0" t="0" r="11430" b="5715"/>
            <wp:wrapTight wrapText="bothSides">
              <wp:wrapPolygon>
                <wp:start x="1780" y="0"/>
                <wp:lineTo x="0" y="473"/>
                <wp:lineTo x="0" y="18906"/>
                <wp:lineTo x="2374" y="21269"/>
                <wp:lineTo x="7714" y="21269"/>
                <wp:lineTo x="20769" y="19851"/>
                <wp:lineTo x="20769" y="0"/>
                <wp:lineTo x="10681" y="0"/>
                <wp:lineTo x="1780" y="0"/>
              </wp:wrapPolygon>
            </wp:wrapTight>
            <wp:docPr id="1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
                    <pic:cNvPicPr>
                      <a:picLocks noChangeAspect="1"/>
                    </pic:cNvPicPr>
                  </pic:nvPicPr>
                  <pic:blipFill>
                    <a:blip r:embed="rId9"/>
                    <a:stretch>
                      <a:fillRect/>
                    </a:stretch>
                  </pic:blipFill>
                  <pic:spPr>
                    <a:xfrm>
                      <a:off x="0" y="0"/>
                      <a:ext cx="693420" cy="870585"/>
                    </a:xfrm>
                    <a:prstGeom prst="rect">
                      <a:avLst/>
                    </a:prstGeom>
                    <a:noFill/>
                    <a:ln>
                      <a:noFill/>
                    </a:ln>
                  </pic:spPr>
                </pic:pic>
              </a:graphicData>
            </a:graphic>
          </wp:anchor>
        </w:drawing>
      </w:r>
    </w:p>
    <w:p>
      <w:pPr>
        <w:tabs>
          <w:tab w:val="left" w:pos="403"/>
          <w:tab w:val="center" w:pos="4873"/>
        </w:tabs>
        <w:spacing w:line="360" w:lineRule="auto"/>
        <w:ind w:firstLine="2420" w:firstLineChars="1100"/>
        <w:rPr>
          <w:rFonts w:hint="default"/>
          <w:highlight w:val="yellow"/>
          <w:lang w:val="en-US" w:eastAsia="zh-CN"/>
        </w:rPr>
      </w:pPr>
      <w:r>
        <w:rPr>
          <w:rFonts w:hint="eastAsia"/>
        </w:rPr>
        <w:drawing>
          <wp:anchor distT="0" distB="0" distL="114300" distR="114300" simplePos="0" relativeHeight="251664384" behindDoc="1" locked="0" layoutInCell="1" allowOverlap="1">
            <wp:simplePos x="0" y="0"/>
            <wp:positionH relativeFrom="column">
              <wp:posOffset>4278630</wp:posOffset>
            </wp:positionH>
            <wp:positionV relativeFrom="paragraph">
              <wp:posOffset>154305</wp:posOffset>
            </wp:positionV>
            <wp:extent cx="295910" cy="542925"/>
            <wp:effectExtent l="0" t="0" r="8890" b="9525"/>
            <wp:wrapTight wrapText="bothSides">
              <wp:wrapPolygon>
                <wp:start x="2688" y="0"/>
                <wp:lineTo x="0" y="1465"/>
                <wp:lineTo x="0" y="17583"/>
                <wp:lineTo x="4033" y="20514"/>
                <wp:lineTo x="12098" y="20514"/>
                <wp:lineTo x="20163" y="20514"/>
                <wp:lineTo x="20163" y="733"/>
                <wp:lineTo x="18819" y="0"/>
                <wp:lineTo x="2688" y="0"/>
              </wp:wrapPolygon>
            </wp:wrapTight>
            <wp:docPr id="127" name="图片 127" descr="45d40bb74c60983cc8045fa4cf9a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45d40bb74c60983cc8045fa4cf9a37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910" cy="542925"/>
                    </a:xfrm>
                    <a:prstGeom prst="rect">
                      <a:avLst/>
                    </a:prstGeom>
                  </pic:spPr>
                </pic:pic>
              </a:graphicData>
            </a:graphic>
          </wp:anchor>
        </w:drawing>
      </w:r>
      <w:r>
        <w:rPr>
          <w:rFonts w:hint="default"/>
        </w:rPr>
        <w:drawing>
          <wp:anchor distT="0" distB="0" distL="114300" distR="114300" simplePos="0" relativeHeight="251660288" behindDoc="0" locked="0" layoutInCell="1" allowOverlap="1">
            <wp:simplePos x="0" y="0"/>
            <wp:positionH relativeFrom="column">
              <wp:posOffset>171450</wp:posOffset>
            </wp:positionH>
            <wp:positionV relativeFrom="paragraph">
              <wp:posOffset>39370</wp:posOffset>
            </wp:positionV>
            <wp:extent cx="693420" cy="870585"/>
            <wp:effectExtent l="0" t="0" r="87630" b="43815"/>
            <wp:wrapSquare wrapText="bothSides"/>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9"/>
                    <a:stretch>
                      <a:fillRect/>
                    </a:stretch>
                  </pic:blipFill>
                  <pic:spPr>
                    <a:xfrm>
                      <a:off x="0" y="0"/>
                      <a:ext cx="693420" cy="870585"/>
                    </a:xfrm>
                    <a:prstGeom prst="rect">
                      <a:avLst/>
                    </a:prstGeom>
                    <a:noFill/>
                    <a:ln>
                      <a:noFill/>
                    </a:ln>
                  </pic:spPr>
                </pic:pic>
              </a:graphicData>
            </a:graphic>
          </wp:anchor>
        </w:drawing>
      </w:r>
      <w:r>
        <w:rPr>
          <w:rFonts w:hint="eastAsia"/>
        </w:rPr>
        <w:drawing>
          <wp:anchor distT="0" distB="0" distL="114300" distR="114300" simplePos="0" relativeHeight="251665408" behindDoc="1" locked="0" layoutInCell="1" allowOverlap="1">
            <wp:simplePos x="0" y="0"/>
            <wp:positionH relativeFrom="column">
              <wp:posOffset>976630</wp:posOffset>
            </wp:positionH>
            <wp:positionV relativeFrom="paragraph">
              <wp:posOffset>225425</wp:posOffset>
            </wp:positionV>
            <wp:extent cx="271145" cy="592455"/>
            <wp:effectExtent l="0" t="0" r="14605" b="17145"/>
            <wp:wrapTight wrapText="bothSides">
              <wp:wrapPolygon>
                <wp:start x="1568" y="0"/>
                <wp:lineTo x="0" y="695"/>
                <wp:lineTo x="0" y="18752"/>
                <wp:lineTo x="3136" y="20836"/>
                <wp:lineTo x="12545" y="20836"/>
                <wp:lineTo x="20386" y="20836"/>
                <wp:lineTo x="20386" y="0"/>
                <wp:lineTo x="1568" y="0"/>
              </wp:wrapPolygon>
            </wp:wrapTight>
            <wp:docPr id="128" name="图片 128" descr="微信图片_2023082808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2308280806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145" cy="592455"/>
                    </a:xfrm>
                    <a:prstGeom prst="rect">
                      <a:avLst/>
                    </a:prstGeom>
                  </pic:spPr>
                </pic:pic>
              </a:graphicData>
            </a:graphic>
          </wp:anchor>
        </w:drawing>
      </w:r>
    </w:p>
    <w:p>
      <w:pPr>
        <w:tabs>
          <w:tab w:val="left" w:pos="403"/>
          <w:tab w:val="center" w:pos="4873"/>
        </w:tabs>
        <w:spacing w:line="360" w:lineRule="auto"/>
        <w:ind w:firstLine="2420" w:firstLineChars="1100"/>
        <w:rPr>
          <w:rFonts w:hint="eastAsia"/>
          <w:highlight w:val="yellow"/>
          <w:lang w:val="en-US" w:eastAsia="zh-CN"/>
        </w:rPr>
      </w:pPr>
      <w:r>
        <w:drawing>
          <wp:anchor distT="0" distB="0" distL="114300" distR="114300" simplePos="0" relativeHeight="251661312" behindDoc="1" locked="0" layoutInCell="1" allowOverlap="1">
            <wp:simplePos x="0" y="0"/>
            <wp:positionH relativeFrom="column">
              <wp:posOffset>-28575</wp:posOffset>
            </wp:positionH>
            <wp:positionV relativeFrom="paragraph">
              <wp:posOffset>132715</wp:posOffset>
            </wp:positionV>
            <wp:extent cx="781050" cy="325120"/>
            <wp:effectExtent l="0" t="0" r="0" b="17780"/>
            <wp:wrapTight wrapText="bothSides">
              <wp:wrapPolygon>
                <wp:start x="4741" y="2531"/>
                <wp:lineTo x="0" y="2531"/>
                <wp:lineTo x="0" y="16453"/>
                <wp:lineTo x="10537" y="20250"/>
                <wp:lineTo x="15805" y="20250"/>
                <wp:lineTo x="18439" y="17719"/>
                <wp:lineTo x="21073" y="10125"/>
                <wp:lineTo x="21073" y="2531"/>
                <wp:lineTo x="4741" y="2531"/>
              </wp:wrapPolygon>
            </wp:wrapTight>
            <wp:docPr id="1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325120"/>
                    </a:xfrm>
                    <a:prstGeom prst="rect">
                      <a:avLst/>
                    </a:prstGeom>
                  </pic:spPr>
                </pic:pic>
              </a:graphicData>
            </a:graphic>
          </wp:anchor>
        </w:drawing>
      </w:r>
      <w:r>
        <w:rPr>
          <w:rFonts w:hint="eastAsia" w:cs="Times New Roman"/>
          <w:kern w:val="0"/>
          <w:szCs w:val="24"/>
        </w:rPr>
        <w:drawing>
          <wp:anchor distT="0" distB="0" distL="114300" distR="114300" simplePos="0" relativeHeight="251663360" behindDoc="1" locked="0" layoutInCell="1" allowOverlap="1">
            <wp:simplePos x="0" y="0"/>
            <wp:positionH relativeFrom="margin">
              <wp:posOffset>4648200</wp:posOffset>
            </wp:positionH>
            <wp:positionV relativeFrom="paragraph">
              <wp:posOffset>55245</wp:posOffset>
            </wp:positionV>
            <wp:extent cx="717550" cy="295275"/>
            <wp:effectExtent l="0" t="0" r="6350" b="9525"/>
            <wp:wrapTight wrapText="bothSides">
              <wp:wrapPolygon>
                <wp:start x="0" y="0"/>
                <wp:lineTo x="0" y="20206"/>
                <wp:lineTo x="21218" y="20206"/>
                <wp:lineTo x="21218" y="0"/>
                <wp:lineTo x="0" y="0"/>
              </wp:wrapPolygon>
            </wp:wrapTight>
            <wp:docPr id="126" name="图片 126" descr="fb44512da4389f1f4c7ebbf393a7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fb44512da4389f1f4c7ebbf393a7bf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17550" cy="295275"/>
                    </a:xfrm>
                    <a:prstGeom prst="rect">
                      <a:avLst/>
                    </a:prstGeom>
                  </pic:spPr>
                </pic:pic>
              </a:graphicData>
            </a:graphic>
          </wp:anchor>
        </w:drawing>
      </w:r>
    </w:p>
    <w:p>
      <w:pPr>
        <w:tabs>
          <w:tab w:val="left" w:pos="403"/>
          <w:tab w:val="center" w:pos="4873"/>
        </w:tabs>
        <w:spacing w:line="360" w:lineRule="auto"/>
        <w:rPr>
          <w:rFonts w:hint="default"/>
          <w:highlight w:val="yellow"/>
          <w:lang w:val="en-US" w:eastAsia="zh-CN"/>
        </w:rPr>
      </w:pPr>
    </w:p>
    <w:p>
      <w:pPr>
        <w:tabs>
          <w:tab w:val="left" w:pos="403"/>
          <w:tab w:val="center" w:pos="4873"/>
        </w:tabs>
        <w:spacing w:line="360" w:lineRule="auto"/>
        <w:ind w:left="0" w:leftChars="0" w:firstLine="880" w:firstLineChars="400"/>
        <w:rPr>
          <w:rFonts w:hint="eastAsia"/>
          <w:highlight w:val="yellow"/>
          <w:lang w:val="en-US" w:eastAsia="zh-CN"/>
        </w:rPr>
      </w:pPr>
    </w:p>
    <w:p>
      <w:pPr>
        <w:tabs>
          <w:tab w:val="left" w:pos="403"/>
          <w:tab w:val="center" w:pos="4873"/>
        </w:tabs>
        <w:spacing w:line="360" w:lineRule="auto"/>
        <w:ind w:left="0" w:leftChars="0" w:firstLine="880" w:firstLineChars="400"/>
        <w:rPr>
          <w:rFonts w:hint="eastAsia"/>
          <w:highlight w:val="yellow"/>
          <w:lang w:val="en-US" w:eastAsia="zh-CN"/>
        </w:rPr>
      </w:pPr>
      <w:r>
        <w:rPr>
          <w:rFonts w:hint="eastAsia"/>
          <w:highlight w:val="none"/>
          <w:lang w:val="en-US" w:eastAsia="zh-CN"/>
        </w:rPr>
        <w:t>Grid simulator</w:t>
      </w:r>
      <w:r>
        <w:t xml:space="preserve"> </w:t>
      </w:r>
      <w:r>
        <w:rPr>
          <w:rFonts w:hint="default"/>
        </w:rPr>
        <w:t xml:space="preserve">                          </w:t>
      </w:r>
      <w:r>
        <w:rPr>
          <w:rFonts w:hint="eastAsia"/>
          <w:lang w:val="en-US" w:eastAsia="zh-CN"/>
        </w:rPr>
        <w:t xml:space="preserve">           </w:t>
      </w:r>
      <w:r>
        <w:rPr>
          <w:rFonts w:hint="eastAsia"/>
          <w:highlight w:val="none"/>
          <w:lang w:val="en-US" w:eastAsia="zh-CN"/>
        </w:rPr>
        <w:t>Battery simulator</w:t>
      </w:r>
    </w:p>
    <w:p>
      <w:pPr>
        <w:tabs>
          <w:tab w:val="left" w:pos="403"/>
          <w:tab w:val="center" w:pos="4873"/>
        </w:tabs>
        <w:spacing w:line="360" w:lineRule="auto"/>
        <w:ind w:firstLine="2420" w:firstLineChars="1100"/>
        <w:rPr>
          <w:rFonts w:hint="eastAsia"/>
          <w:highlight w:val="yellow"/>
          <w:lang w:val="en-US" w:eastAsia="zh-CN"/>
        </w:rPr>
      </w:pPr>
    </w:p>
    <w:p>
      <w:pPr>
        <w:tabs>
          <w:tab w:val="left" w:pos="403"/>
          <w:tab w:val="center" w:pos="4873"/>
        </w:tabs>
        <w:spacing w:line="360" w:lineRule="auto"/>
        <w:ind w:left="0" w:leftChars="0" w:firstLine="0" w:firstLineChars="0"/>
        <w:rPr>
          <w:rFonts w:hint="default"/>
          <w:highlight w:val="yellow"/>
          <w:lang w:val="en-US" w:eastAsia="zh-CN"/>
        </w:rPr>
      </w:pPr>
    </w:p>
    <w:p>
      <w:pPr>
        <w:tabs>
          <w:tab w:val="left" w:pos="403"/>
          <w:tab w:val="center" w:pos="4873"/>
        </w:tabs>
        <w:spacing w:line="360" w:lineRule="auto"/>
        <w:ind w:left="0" w:leftChars="0" w:firstLine="0" w:firstLineChars="0"/>
        <w:rPr>
          <w:rFonts w:hint="default"/>
          <w:highlight w:val="yellow"/>
          <w:lang w:val="en-US" w:eastAsia="zh-CN"/>
        </w:rPr>
      </w:pPr>
    </w:p>
    <w:p>
      <w:pPr>
        <w:tabs>
          <w:tab w:val="left" w:pos="403"/>
          <w:tab w:val="center" w:pos="4873"/>
        </w:tabs>
        <w:spacing w:line="360" w:lineRule="auto"/>
        <w:ind w:left="0" w:leftChars="0" w:firstLine="0" w:firstLineChars="0"/>
        <w:rPr>
          <w:rFonts w:hint="default"/>
          <w:highlight w:val="yellow"/>
          <w:lang w:val="en-US" w:eastAsia="zh-CN"/>
        </w:rPr>
      </w:pPr>
    </w:p>
    <w:p>
      <w:pPr>
        <w:tabs>
          <w:tab w:val="left" w:pos="403"/>
          <w:tab w:val="center" w:pos="4873"/>
        </w:tabs>
        <w:spacing w:line="360" w:lineRule="auto"/>
        <w:ind w:left="0" w:leftChars="0" w:firstLine="0" w:firstLineChars="0"/>
        <w:rPr>
          <w:rFonts w:hint="default"/>
          <w:highlight w:val="yellow"/>
          <w:lang w:val="en-US" w:eastAsia="zh-CN"/>
        </w:rPr>
      </w:pPr>
    </w:p>
    <w:p>
      <w:pPr>
        <w:pStyle w:val="2"/>
        <w:numPr>
          <w:ilvl w:val="0"/>
          <w:numId w:val="3"/>
        </w:numPr>
        <w:bidi w:val="0"/>
        <w:ind w:left="432" w:leftChars="0" w:hanging="432" w:firstLineChars="0"/>
        <w:rPr>
          <w:rFonts w:hint="default"/>
        </w:rPr>
      </w:pPr>
      <w:bookmarkStart w:id="29" w:name="_GoBack"/>
      <w:r>
        <w:rPr>
          <w:rFonts w:hint="eastAsia"/>
          <w:lang w:val="en-US" w:eastAsia="zh-CN"/>
        </w:rPr>
        <w:t>Features</w:t>
      </w:r>
    </w:p>
    <w:p>
      <w:pPr>
        <w:numPr>
          <w:ilvl w:val="0"/>
          <w:numId w:val="4"/>
        </w:numPr>
        <w:ind w:left="420" w:leftChars="0" w:hanging="420" w:firstLineChars="0"/>
        <w:rPr>
          <w:rFonts w:hint="default"/>
        </w:rPr>
      </w:pPr>
      <w:r>
        <w:rPr>
          <w:rFonts w:hint="eastAsia"/>
          <w:lang w:val="en-US" w:eastAsia="zh-CN"/>
        </w:rPr>
        <w:t xml:space="preserve"> </w:t>
      </w:r>
      <w:r>
        <w:rPr>
          <w:rFonts w:hint="default" w:ascii="Calibri" w:hAnsi="Calibri" w:cs="Calibri"/>
          <w:color w:val="000000"/>
          <w:sz w:val="16"/>
          <w:szCs w:val="16"/>
          <w:lang w:val="en-US" w:eastAsia="zh-CN"/>
        </w:rPr>
        <w:t>Support for the latest standard test project requirements</w:t>
      </w:r>
    </w:p>
    <w:p>
      <w:pPr>
        <w:numPr>
          <w:ilvl w:val="0"/>
          <w:numId w:val="4"/>
        </w:numPr>
        <w:ind w:left="420" w:leftChars="0" w:hanging="420" w:firstLineChars="0"/>
        <w:rPr>
          <w:rFonts w:hint="default"/>
        </w:rPr>
      </w:pP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lang w:val="en-US" w:eastAsia="zh-CN"/>
        </w:rPr>
        <w:t>Testing conditions are real, accurately reflecting standard definitions</w:t>
      </w:r>
    </w:p>
    <w:p>
      <w:pPr>
        <w:numPr>
          <w:ilvl w:val="0"/>
          <w:numId w:val="4"/>
        </w:numPr>
        <w:ind w:left="420" w:leftChars="0" w:hanging="420" w:firstLineChars="0"/>
        <w:rPr>
          <w:rFonts w:hint="default"/>
        </w:rPr>
      </w:pP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lang w:val="en-US" w:eastAsia="zh-CN"/>
        </w:rPr>
        <w:t>Customization of standards can be achieved according to requirements</w:t>
      </w:r>
    </w:p>
    <w:p>
      <w:pPr>
        <w:numPr>
          <w:ilvl w:val="0"/>
          <w:numId w:val="4"/>
        </w:numPr>
        <w:ind w:left="420" w:leftChars="0" w:hanging="420" w:firstLineChars="0"/>
        <w:rPr>
          <w:rFonts w:hint="default" w:ascii="Calibri" w:hAnsi="Calibri" w:cs="Calibri"/>
          <w:color w:val="000000"/>
          <w:sz w:val="16"/>
          <w:szCs w:val="16"/>
          <w:lang w:val="en-US" w:eastAsia="zh-CN"/>
        </w:rPr>
      </w:pP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lang w:val="en-US" w:eastAsia="zh-CN"/>
        </w:rPr>
        <w:t>Support for custom test item editing</w:t>
      </w:r>
    </w:p>
    <w:p>
      <w:pPr>
        <w:numPr>
          <w:ilvl w:val="0"/>
          <w:numId w:val="4"/>
        </w:numPr>
        <w:ind w:left="420" w:leftChars="0" w:hanging="420" w:firstLineChars="0"/>
        <w:rPr>
          <w:rFonts w:hint="default" w:ascii="Calibri" w:hAnsi="Calibri" w:cs="Calibri"/>
          <w:color w:val="000000"/>
          <w:sz w:val="16"/>
          <w:szCs w:val="16"/>
          <w:lang w:val="en-US" w:eastAsia="zh-CN"/>
        </w:rPr>
      </w:pP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lang w:val="en-US" w:eastAsia="zh-CN"/>
        </w:rPr>
        <w:t>Support for protection limits of the tested product</w:t>
      </w:r>
    </w:p>
    <w:p>
      <w:pPr>
        <w:numPr>
          <w:ilvl w:val="0"/>
          <w:numId w:val="4"/>
        </w:numPr>
        <w:ind w:left="420" w:leftChars="0" w:hanging="420" w:firstLineChars="0"/>
        <w:rPr>
          <w:rFonts w:hint="default" w:ascii="Calibri" w:hAnsi="Calibri" w:cs="Calibri"/>
          <w:color w:val="000000"/>
          <w:sz w:val="16"/>
          <w:szCs w:val="16"/>
          <w:lang w:val="en-US" w:eastAsia="zh-CN"/>
        </w:rPr>
      </w:pP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lang w:val="en-US" w:eastAsia="zh-CN"/>
        </w:rPr>
        <w:t>Support for manual and automatic process testing functions</w:t>
      </w:r>
    </w:p>
    <w:p>
      <w:pPr>
        <w:numPr>
          <w:ilvl w:val="0"/>
          <w:numId w:val="4"/>
        </w:numPr>
        <w:ind w:left="420" w:leftChars="0" w:hanging="420" w:firstLineChars="0"/>
        <w:rPr>
          <w:rFonts w:hint="default" w:ascii="Calibri" w:hAnsi="Calibri" w:cs="Calibri"/>
          <w:color w:val="000000"/>
          <w:sz w:val="16"/>
          <w:szCs w:val="16"/>
          <w:lang w:val="en-US" w:eastAsia="zh-CN"/>
        </w:rPr>
      </w:pP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lang w:val="en-US" w:eastAsia="zh-CN"/>
        </w:rPr>
        <w:t>Self-check function, able to self-check the status of each device during power-on initialization and report to the system</w:t>
      </w:r>
    </w:p>
    <w:p>
      <w:pPr>
        <w:numPr>
          <w:ilvl w:val="0"/>
          <w:numId w:val="4"/>
        </w:numPr>
        <w:ind w:left="420" w:leftChars="0" w:hanging="420" w:firstLineChars="0"/>
        <w:rPr>
          <w:rFonts w:hint="default" w:ascii="Calibri" w:hAnsi="Calibri" w:cs="Calibri"/>
          <w:color w:val="000000"/>
          <w:sz w:val="16"/>
          <w:szCs w:val="16"/>
          <w:lang w:val="en-US" w:eastAsia="zh-CN"/>
        </w:rPr>
      </w:pP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lang w:val="en-US" w:eastAsia="zh-CN"/>
        </w:rPr>
        <w:t>Data and fault feedback</w:t>
      </w:r>
    </w:p>
    <w:p>
      <w:pPr>
        <w:numPr>
          <w:ilvl w:val="0"/>
          <w:numId w:val="4"/>
        </w:numPr>
        <w:ind w:left="420" w:leftChars="0" w:hanging="420" w:firstLineChars="0"/>
        <w:rPr>
          <w:rFonts w:hint="default" w:ascii="Calibri" w:hAnsi="Calibri" w:cs="Calibri"/>
          <w:color w:val="000000"/>
          <w:sz w:val="16"/>
          <w:szCs w:val="16"/>
          <w:lang w:val="en-US" w:eastAsia="zh-CN"/>
        </w:rPr>
      </w:pP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lang w:val="en-US" w:eastAsia="zh-CN"/>
        </w:rPr>
        <w:t>Automatically generate PDF or Word reports based on test results</w:t>
      </w:r>
    </w:p>
    <w:p>
      <w:pPr>
        <w:numPr>
          <w:ilvl w:val="0"/>
          <w:numId w:val="4"/>
        </w:numPr>
        <w:ind w:left="420" w:leftChars="0" w:hanging="420" w:firstLineChars="0"/>
        <w:rPr>
          <w:rFonts w:hint="default" w:ascii="Calibri" w:hAnsi="Calibri" w:cs="Calibri"/>
          <w:color w:val="000000"/>
          <w:sz w:val="16"/>
          <w:szCs w:val="16"/>
          <w:lang w:val="en-US" w:eastAsia="zh-CN"/>
        </w:rPr>
      </w:pPr>
      <w:r>
        <w:rPr>
          <w:rFonts w:hint="eastAsia" w:ascii="Calibri" w:hAnsi="Calibri" w:cs="Calibri"/>
          <w:color w:val="000000"/>
          <w:sz w:val="16"/>
          <w:szCs w:val="16"/>
          <w:lang w:val="en-US" w:eastAsia="zh-CN"/>
        </w:rPr>
        <w:t xml:space="preserve"> Able to</w:t>
      </w:r>
      <w:r>
        <w:rPr>
          <w:rFonts w:hint="default" w:ascii="Calibri" w:hAnsi="Calibri" w:cs="Calibri"/>
          <w:color w:val="000000"/>
          <w:sz w:val="16"/>
          <w:szCs w:val="16"/>
          <w:lang w:val="en-US" w:eastAsia="zh-CN"/>
        </w:rPr>
        <w:t xml:space="preserve"> load test instruments selected by the customer</w:t>
      </w:r>
    </w:p>
    <w:p>
      <w:pPr>
        <w:numPr>
          <w:ilvl w:val="0"/>
          <w:numId w:val="4"/>
        </w:numPr>
        <w:ind w:left="420" w:leftChars="0" w:hanging="420" w:firstLineChars="0"/>
        <w:rPr>
          <w:rFonts w:hint="default" w:ascii="Calibri" w:hAnsi="Calibri" w:cs="Calibri"/>
          <w:color w:val="000000"/>
          <w:sz w:val="16"/>
          <w:szCs w:val="16"/>
          <w:lang w:val="en-US" w:eastAsia="zh-CN"/>
        </w:rPr>
      </w:pPr>
      <w:r>
        <w:rPr>
          <w:rFonts w:hint="eastAsia" w:ascii="Calibri" w:hAnsi="Calibri" w:cs="Calibri"/>
          <w:color w:val="000000"/>
          <w:sz w:val="16"/>
          <w:szCs w:val="16"/>
          <w:lang w:val="en-US" w:eastAsia="zh-CN"/>
        </w:rPr>
        <w:t xml:space="preserve"> H</w:t>
      </w:r>
      <w:r>
        <w:rPr>
          <w:rFonts w:hint="default" w:ascii="Calibri" w:hAnsi="Calibri" w:cs="Calibri"/>
          <w:color w:val="000000"/>
          <w:sz w:val="16"/>
          <w:szCs w:val="16"/>
          <w:lang w:val="en-US" w:eastAsia="zh-CN"/>
        </w:rPr>
        <w:t>ierarchical operator permission management function</w:t>
      </w:r>
    </w:p>
    <w:bookmarkEnd w:id="29"/>
    <w:p>
      <w:pPr>
        <w:pStyle w:val="2"/>
        <w:numPr>
          <w:ilvl w:val="0"/>
          <w:numId w:val="3"/>
        </w:numPr>
        <w:bidi w:val="0"/>
        <w:ind w:left="432" w:leftChars="0" w:hanging="432" w:firstLineChars="0"/>
        <w:rPr>
          <w:rFonts w:hint="default"/>
        </w:rPr>
      </w:pPr>
      <w:bookmarkStart w:id="2" w:name="_Toc55658204"/>
      <w:r>
        <w:rPr>
          <w:rFonts w:hint="eastAsia"/>
          <w:lang w:val="en-US" w:eastAsia="zh-CN"/>
        </w:rPr>
        <w:t>Test regulation</w:t>
      </w:r>
    </w:p>
    <w:p>
      <w:pPr>
        <w:pStyle w:val="3"/>
        <w:numPr>
          <w:ilvl w:val="1"/>
          <w:numId w:val="0"/>
        </w:numPr>
        <w:bidi w:val="0"/>
        <w:ind w:leftChars="0"/>
        <w:rPr>
          <w:rFonts w:hint="default"/>
        </w:rPr>
      </w:pPr>
      <w:bookmarkStart w:id="3" w:name="_Toc160025581"/>
      <w:r>
        <w:rPr>
          <w:rFonts w:hint="eastAsia"/>
          <w:lang w:val="en-US" w:eastAsia="zh-CN"/>
        </w:rPr>
        <w:t xml:space="preserve">3.1 </w:t>
      </w:r>
      <w:bookmarkEnd w:id="3"/>
      <w:r>
        <w:rPr>
          <w:rFonts w:hint="default" w:ascii="Calibri" w:hAnsi="Calibri" w:cs="Calibri"/>
          <w:sz w:val="22"/>
          <w:szCs w:val="22"/>
          <w:lang w:val="en-US" w:eastAsia="zh-CN"/>
        </w:rPr>
        <w:t>Regulation followed</w:t>
      </w:r>
    </w:p>
    <w:tbl>
      <w:tblPr>
        <w:tblStyle w:val="16"/>
        <w:tblpPr w:leftFromText="180" w:rightFromText="180" w:vertAnchor="text" w:horzAnchor="page" w:tblpX="1095" w:tblpY="197"/>
        <w:tblOverlap w:val="never"/>
        <w:tblW w:w="10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031"/>
        <w:gridCol w:w="7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ind w:firstLine="0" w:firstLineChars="0"/>
              <w:jc w:val="center"/>
              <w:rPr>
                <w:rFonts w:hint="default" w:eastAsia="宋体" w:cs="宋体" w:asciiTheme="minorAscii" w:hAnsiTheme="minorAscii"/>
                <w:b/>
                <w:bCs/>
                <w:color w:val="000000"/>
                <w:sz w:val="20"/>
                <w:szCs w:val="20"/>
                <w:lang w:val="en-US" w:eastAsia="zh-CN" w:bidi="ar-SA"/>
              </w:rPr>
            </w:pPr>
            <w:r>
              <w:rPr>
                <w:rFonts w:hint="default" w:cs="宋体" w:asciiTheme="minorAscii" w:hAnsiTheme="minorAscii"/>
                <w:b/>
                <w:bCs/>
                <w:color w:val="000000"/>
                <w:sz w:val="20"/>
                <w:szCs w:val="20"/>
                <w:lang w:val="en-US" w:eastAsia="zh-CN"/>
              </w:rPr>
              <w:t>No.</w:t>
            </w:r>
          </w:p>
        </w:tc>
        <w:tc>
          <w:tcPr>
            <w:tcW w:w="2031" w:type="dxa"/>
            <w:vAlign w:val="center"/>
          </w:tcPr>
          <w:p>
            <w:pPr>
              <w:widowControl w:val="0"/>
              <w:ind w:firstLine="0" w:firstLineChars="0"/>
              <w:jc w:val="center"/>
              <w:rPr>
                <w:rFonts w:hint="default" w:eastAsia="宋体" w:cs="宋体" w:asciiTheme="minorAscii" w:hAnsiTheme="minorAscii"/>
                <w:b/>
                <w:bCs/>
                <w:color w:val="000000"/>
                <w:sz w:val="20"/>
                <w:szCs w:val="20"/>
                <w:lang w:val="en-US" w:eastAsia="zh-CN" w:bidi="ar-SA"/>
              </w:rPr>
            </w:pPr>
            <w:r>
              <w:rPr>
                <w:rFonts w:hint="default" w:cs="宋体" w:asciiTheme="minorAscii" w:hAnsiTheme="minorAscii"/>
                <w:b/>
                <w:bCs/>
                <w:color w:val="000000"/>
                <w:sz w:val="20"/>
                <w:szCs w:val="20"/>
                <w:lang w:val="en-US" w:eastAsia="zh-CN"/>
              </w:rPr>
              <w:t>Regulation</w:t>
            </w:r>
          </w:p>
        </w:tc>
        <w:tc>
          <w:tcPr>
            <w:tcW w:w="7391" w:type="dxa"/>
            <w:vAlign w:val="center"/>
          </w:tcPr>
          <w:p>
            <w:pPr>
              <w:widowControl w:val="0"/>
              <w:ind w:firstLine="0" w:firstLineChars="0"/>
              <w:jc w:val="center"/>
              <w:rPr>
                <w:rFonts w:hint="default" w:eastAsia="宋体" w:cs="宋体" w:asciiTheme="minorAscii" w:hAnsiTheme="minorAscii"/>
                <w:b/>
                <w:bCs/>
                <w:color w:val="000000"/>
                <w:sz w:val="20"/>
                <w:szCs w:val="20"/>
                <w:lang w:val="en-US" w:eastAsia="zh-CN" w:bidi="ar-SA"/>
              </w:rPr>
            </w:pPr>
            <w:r>
              <w:rPr>
                <w:rFonts w:hint="default" w:cs="宋体" w:asciiTheme="minorAscii" w:hAnsiTheme="minorAscii"/>
                <w:b/>
                <w:bCs/>
                <w:color w:val="000000"/>
                <w:sz w:val="20"/>
                <w:szCs w:val="20"/>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EN/IEC 61851-24：2014</w:t>
            </w:r>
          </w:p>
        </w:tc>
        <w:tc>
          <w:tcPr>
            <w:tcW w:w="739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Digital communication between a DC EV charging station and an el</w:t>
            </w:r>
            <w:r>
              <w:rPr>
                <w:rFonts w:hint="default" w:ascii="Calibri" w:hAnsi="Calibri" w:cs="Calibri"/>
                <w:color w:val="000000"/>
                <w:sz w:val="16"/>
                <w:szCs w:val="16"/>
                <w:lang w:val="en-US" w:eastAsia="zh-CN"/>
              </w:rPr>
              <w:t>e</w:t>
            </w:r>
            <w:r>
              <w:rPr>
                <w:rFonts w:hint="default" w:ascii="Calibri" w:hAnsi="Calibri" w:cs="Calibri"/>
                <w:color w:val="000000"/>
                <w:sz w:val="16"/>
                <w:szCs w:val="16"/>
              </w:rPr>
              <w:t>ctric vehic</w:t>
            </w:r>
            <w:r>
              <w:rPr>
                <w:rFonts w:hint="default" w:ascii="Calibri" w:hAnsi="Calibri" w:cs="Calibri"/>
                <w:color w:val="000000"/>
                <w:sz w:val="16"/>
                <w:szCs w:val="16"/>
                <w:lang w:val="en-US" w:eastAsia="zh-CN"/>
              </w:rPr>
              <w:t>le</w:t>
            </w:r>
            <w:r>
              <w:rPr>
                <w:rFonts w:hint="default" w:ascii="Calibri" w:hAnsi="Calibri" w:cs="Calibri"/>
                <w:color w:val="000000"/>
                <w:sz w:val="16"/>
                <w:szCs w:val="16"/>
              </w:rPr>
              <w:t xml:space="preserve"> for control of DC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ISO 15118-1-2013</w:t>
            </w:r>
          </w:p>
        </w:tc>
        <w:tc>
          <w:tcPr>
            <w:tcW w:w="7391" w:type="dxa"/>
            <w:vAlign w:val="center"/>
          </w:tcPr>
          <w:p>
            <w:pPr>
              <w:widowControl w:val="0"/>
              <w:ind w:firstLine="0"/>
              <w:jc w:val="center"/>
              <w:rPr>
                <w:rFonts w:hint="default" w:ascii="Calibri" w:hAnsi="Calibri" w:cs="Calibri"/>
                <w:color w:val="000000"/>
                <w:sz w:val="16"/>
                <w:szCs w:val="16"/>
                <w:lang w:val="en-US" w:eastAsia="zh-CN"/>
              </w:rPr>
            </w:pPr>
            <w:r>
              <w:rPr>
                <w:rFonts w:hint="default" w:ascii="Calibri" w:hAnsi="Calibri" w:cs="Calibri"/>
                <w:color w:val="000000"/>
                <w:sz w:val="16"/>
                <w:szCs w:val="16"/>
                <w:lang w:val="en-US" w:eastAsia="zh-CN"/>
              </w:rPr>
              <w:t>Road vehicle - Vehicle to grid communication interface</w:t>
            </w:r>
          </w:p>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Part 1: General information and use-case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ISO 15118-2-2013</w:t>
            </w:r>
          </w:p>
        </w:tc>
        <w:tc>
          <w:tcPr>
            <w:tcW w:w="7391" w:type="dxa"/>
            <w:vAlign w:val="center"/>
          </w:tcPr>
          <w:p>
            <w:pPr>
              <w:widowControl w:val="0"/>
              <w:ind w:firstLine="0"/>
              <w:jc w:val="center"/>
              <w:rPr>
                <w:rFonts w:hint="default" w:ascii="Calibri" w:hAnsi="Calibri" w:cs="Calibri"/>
                <w:color w:val="000000"/>
                <w:sz w:val="16"/>
                <w:szCs w:val="16"/>
                <w:lang w:val="en-US" w:eastAsia="zh-CN"/>
              </w:rPr>
            </w:pPr>
            <w:r>
              <w:rPr>
                <w:rFonts w:hint="default" w:ascii="Calibri" w:hAnsi="Calibri" w:cs="Calibri"/>
                <w:color w:val="000000"/>
                <w:sz w:val="16"/>
                <w:szCs w:val="16"/>
                <w:lang w:val="en-US" w:eastAsia="zh-CN"/>
              </w:rPr>
              <w:t>Road vehicle - Vehicle to grid communication interface</w:t>
            </w:r>
          </w:p>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Part 2: Network and application protocol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ISO 15118-3-2013</w:t>
            </w:r>
          </w:p>
        </w:tc>
        <w:tc>
          <w:tcPr>
            <w:tcW w:w="7391" w:type="dxa"/>
            <w:vAlign w:val="center"/>
          </w:tcPr>
          <w:p>
            <w:pPr>
              <w:widowControl w:val="0"/>
              <w:ind w:firstLine="0"/>
              <w:jc w:val="center"/>
              <w:rPr>
                <w:rFonts w:hint="default" w:ascii="Calibri" w:hAnsi="Calibri" w:cs="Calibri"/>
                <w:color w:val="000000"/>
                <w:sz w:val="16"/>
                <w:szCs w:val="16"/>
                <w:lang w:val="en-US" w:eastAsia="zh-CN"/>
              </w:rPr>
            </w:pPr>
            <w:r>
              <w:rPr>
                <w:rFonts w:hint="default" w:ascii="Calibri" w:hAnsi="Calibri" w:cs="Calibri"/>
                <w:color w:val="000000"/>
                <w:sz w:val="16"/>
                <w:szCs w:val="16"/>
                <w:lang w:val="en-US" w:eastAsia="zh-CN"/>
              </w:rPr>
              <w:t>Road vehicle - Vehicle to grid communication interface</w:t>
            </w:r>
          </w:p>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Part 3: Physical and data link layer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DIN 70121-2014</w:t>
            </w:r>
          </w:p>
        </w:tc>
        <w:tc>
          <w:tcPr>
            <w:tcW w:w="739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Electromobility –Digital communication between a d.c. EV charging station and an electric vehicle for control of d.c. charging in the Combined Charging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IEC 62196-3-2022</w:t>
            </w:r>
          </w:p>
        </w:tc>
        <w:tc>
          <w:tcPr>
            <w:tcW w:w="739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Plugs, socket-outlets, vehicle connectors and vehicle inlets – Conductive charging of electric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NB/T 33001-2018</w:t>
            </w:r>
          </w:p>
        </w:tc>
        <w:tc>
          <w:tcPr>
            <w:tcW w:w="739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Specification for electric vehicle off-board conductive charger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NB/T 33002-2018</w:t>
            </w:r>
          </w:p>
        </w:tc>
        <w:tc>
          <w:tcPr>
            <w:tcW w:w="739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Specification for electric vehicle AC charging spot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GB/T 18487.1-2023</w:t>
            </w:r>
          </w:p>
        </w:tc>
        <w:tc>
          <w:tcPr>
            <w:tcW w:w="7391" w:type="dxa"/>
            <w:vAlign w:val="center"/>
          </w:tcPr>
          <w:p>
            <w:pPr>
              <w:widowControl w:val="0"/>
              <w:ind w:firstLine="0"/>
              <w:jc w:val="center"/>
              <w:rPr>
                <w:rFonts w:hint="default" w:ascii="Calibri" w:hAnsi="Calibri" w:cs="Calibri"/>
                <w:color w:val="000000"/>
                <w:sz w:val="16"/>
                <w:szCs w:val="16"/>
                <w:lang w:val="en-US" w:eastAsia="zh-CN"/>
              </w:rPr>
            </w:pPr>
            <w:r>
              <w:rPr>
                <w:rFonts w:hint="default" w:ascii="Calibri" w:hAnsi="Calibri" w:cs="Calibri"/>
                <w:color w:val="000000"/>
                <w:sz w:val="16"/>
                <w:szCs w:val="16"/>
                <w:lang w:val="en-US" w:eastAsia="zh-CN"/>
              </w:rPr>
              <w:t>Electric Vehicle Conductive Charging System</w:t>
            </w:r>
          </w:p>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Part 1: General Requirement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GB/T 27930-2023</w:t>
            </w:r>
          </w:p>
        </w:tc>
        <w:tc>
          <w:tcPr>
            <w:tcW w:w="739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Digital Communication Protocols Between Off-board Conductive Charger and Electric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GB/T 20234.1-2023</w:t>
            </w:r>
          </w:p>
        </w:tc>
        <w:tc>
          <w:tcPr>
            <w:tcW w:w="7391" w:type="dxa"/>
            <w:vAlign w:val="center"/>
          </w:tcPr>
          <w:p>
            <w:pPr>
              <w:widowControl w:val="0"/>
              <w:ind w:firstLine="0"/>
              <w:jc w:val="center"/>
              <w:rPr>
                <w:rFonts w:hint="default" w:ascii="Calibri" w:hAnsi="Calibri" w:cs="Calibri"/>
                <w:color w:val="000000"/>
                <w:sz w:val="16"/>
                <w:szCs w:val="16"/>
                <w:lang w:val="en-US" w:eastAsia="zh-CN"/>
              </w:rPr>
            </w:pPr>
            <w:r>
              <w:rPr>
                <w:rFonts w:hint="default" w:ascii="Calibri" w:hAnsi="Calibri" w:cs="Calibri"/>
                <w:color w:val="000000"/>
                <w:sz w:val="16"/>
                <w:szCs w:val="16"/>
                <w:lang w:val="en-US" w:eastAsia="zh-CN"/>
              </w:rPr>
              <w:t>Connection set for conductive charging of electric vehicle</w:t>
            </w:r>
          </w:p>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Part 1：General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GB/T 20234.2-2023</w:t>
            </w:r>
          </w:p>
        </w:tc>
        <w:tc>
          <w:tcPr>
            <w:tcW w:w="7391" w:type="dxa"/>
            <w:vAlign w:val="center"/>
          </w:tcPr>
          <w:p>
            <w:pPr>
              <w:widowControl w:val="0"/>
              <w:ind w:firstLine="0"/>
              <w:jc w:val="center"/>
              <w:rPr>
                <w:rFonts w:hint="default" w:ascii="Calibri" w:hAnsi="Calibri" w:cs="Calibri"/>
                <w:color w:val="000000"/>
                <w:sz w:val="16"/>
                <w:szCs w:val="16"/>
                <w:lang w:val="en-US" w:eastAsia="zh-CN"/>
              </w:rPr>
            </w:pPr>
            <w:r>
              <w:rPr>
                <w:rFonts w:hint="default" w:ascii="Calibri" w:hAnsi="Calibri" w:cs="Calibri"/>
                <w:color w:val="000000"/>
                <w:sz w:val="16"/>
                <w:szCs w:val="16"/>
                <w:lang w:val="en-US" w:eastAsia="zh-CN"/>
              </w:rPr>
              <w:t>Connection set for conductive charging of electric vehicle</w:t>
            </w:r>
          </w:p>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Part 2：AC Charging coupler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 w:type="dxa"/>
            <w:vAlign w:val="center"/>
          </w:tcPr>
          <w:p>
            <w:pPr>
              <w:widowControl w:val="0"/>
              <w:numPr>
                <w:ilvl w:val="0"/>
                <w:numId w:val="5"/>
              </w:numPr>
              <w:ind w:left="845" w:leftChars="0" w:hanging="420" w:firstLineChars="0"/>
              <w:jc w:val="center"/>
              <w:rPr>
                <w:rFonts w:hint="default" w:ascii="Calibri" w:hAnsi="Calibri" w:eastAsia="宋体" w:cs="Calibri"/>
                <w:color w:val="000000"/>
                <w:sz w:val="16"/>
                <w:szCs w:val="16"/>
                <w:lang w:val="en-US" w:eastAsia="zh-CN" w:bidi="ar-SA"/>
              </w:rPr>
            </w:pPr>
          </w:p>
        </w:tc>
        <w:tc>
          <w:tcPr>
            <w:tcW w:w="2031" w:type="dxa"/>
            <w:vAlign w:val="center"/>
          </w:tcPr>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rPr>
              <w:t>GB/T 20234.3-2023</w:t>
            </w:r>
          </w:p>
        </w:tc>
        <w:tc>
          <w:tcPr>
            <w:tcW w:w="7391" w:type="dxa"/>
            <w:vAlign w:val="center"/>
          </w:tcPr>
          <w:p>
            <w:pPr>
              <w:widowControl w:val="0"/>
              <w:ind w:firstLine="0"/>
              <w:jc w:val="center"/>
              <w:rPr>
                <w:rFonts w:hint="default" w:ascii="Calibri" w:hAnsi="Calibri" w:cs="Calibri"/>
                <w:color w:val="000000"/>
                <w:sz w:val="16"/>
                <w:szCs w:val="16"/>
                <w:lang w:val="en-US" w:eastAsia="zh-CN"/>
              </w:rPr>
            </w:pPr>
            <w:r>
              <w:rPr>
                <w:rFonts w:hint="default" w:ascii="Calibri" w:hAnsi="Calibri" w:cs="Calibri"/>
                <w:color w:val="000000"/>
                <w:sz w:val="16"/>
                <w:szCs w:val="16"/>
                <w:lang w:val="en-US" w:eastAsia="zh-CN"/>
              </w:rPr>
              <w:t>Connection set for conductive charging of electric vehicle</w:t>
            </w:r>
          </w:p>
          <w:p>
            <w:pPr>
              <w:widowControl w:val="0"/>
              <w:ind w:firstLine="0" w:firstLineChars="0"/>
              <w:jc w:val="center"/>
              <w:rPr>
                <w:rFonts w:hint="default" w:ascii="Calibri" w:hAnsi="Calibri" w:eastAsia="宋体" w:cs="Calibri"/>
                <w:color w:val="000000"/>
                <w:sz w:val="16"/>
                <w:szCs w:val="16"/>
                <w:lang w:val="en-US" w:eastAsia="zh-CN" w:bidi="ar-SA"/>
              </w:rPr>
            </w:pPr>
            <w:r>
              <w:rPr>
                <w:rFonts w:hint="default" w:ascii="Calibri" w:hAnsi="Calibri" w:cs="Calibri"/>
                <w:color w:val="000000"/>
                <w:sz w:val="16"/>
                <w:szCs w:val="16"/>
                <w:lang w:val="en-US" w:eastAsia="zh-CN"/>
              </w:rPr>
              <w:t>Part 3：DC Charging coupler</w:t>
            </w:r>
          </w:p>
        </w:tc>
      </w:tr>
    </w:tbl>
    <w:p>
      <w:pPr>
        <w:ind w:left="0" w:leftChars="0" w:firstLine="0" w:firstLineChars="0"/>
      </w:pPr>
    </w:p>
    <w:bookmarkEnd w:id="2"/>
    <w:p>
      <w:pPr>
        <w:pStyle w:val="3"/>
        <w:numPr>
          <w:ilvl w:val="1"/>
          <w:numId w:val="0"/>
        </w:numPr>
        <w:bidi w:val="0"/>
        <w:ind w:leftChars="0"/>
        <w:rPr>
          <w:rFonts w:hint="default"/>
        </w:rPr>
      </w:pPr>
      <w:bookmarkStart w:id="4" w:name="_Toc55658208"/>
      <w:r>
        <w:rPr>
          <w:rFonts w:hint="eastAsia" w:ascii="Calibri" w:hAnsi="Calibri" w:cs="Calibri"/>
          <w:sz w:val="22"/>
          <w:szCs w:val="22"/>
          <w:lang w:val="en-US" w:eastAsia="zh-CN"/>
        </w:rPr>
        <w:t>3.2 Test items followed</w:t>
      </w:r>
    </w:p>
    <w:p>
      <w:pPr>
        <w:spacing w:line="360" w:lineRule="auto"/>
        <w:rPr>
          <w:rFonts w:hint="default"/>
        </w:rPr>
      </w:pPr>
    </w:p>
    <w:tbl>
      <w:tblPr>
        <w:tblStyle w:val="15"/>
        <w:tblW w:w="8359" w:type="dxa"/>
        <w:jc w:val="center"/>
        <w:tblInd w:w="0" w:type="dxa"/>
        <w:tblLayout w:type="fixed"/>
        <w:tblCellMar>
          <w:top w:w="0" w:type="dxa"/>
          <w:left w:w="108" w:type="dxa"/>
          <w:bottom w:w="0" w:type="dxa"/>
          <w:right w:w="108" w:type="dxa"/>
        </w:tblCellMar>
      </w:tblPr>
      <w:tblGrid>
        <w:gridCol w:w="1228"/>
        <w:gridCol w:w="1451"/>
        <w:gridCol w:w="1968"/>
        <w:gridCol w:w="1843"/>
        <w:gridCol w:w="1869"/>
      </w:tblGrid>
      <w:tr>
        <w:tblPrEx>
          <w:tblLayout w:type="fixed"/>
          <w:tblCellMar>
            <w:top w:w="0" w:type="dxa"/>
            <w:left w:w="108" w:type="dxa"/>
            <w:bottom w:w="0" w:type="dxa"/>
            <w:right w:w="108" w:type="dxa"/>
          </w:tblCellMar>
        </w:tblPrEx>
        <w:trPr>
          <w:trHeight w:val="346" w:hRule="atLeast"/>
          <w:jc w:val="center"/>
        </w:trPr>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360" w:lineRule="auto"/>
              <w:ind w:firstLine="0"/>
              <w:jc w:val="center"/>
              <w:rPr>
                <w:rFonts w:hint="default" w:ascii="Calibri" w:hAnsi="Calibri" w:eastAsia="宋体" w:cs="Calibri"/>
                <w:b w:val="0"/>
                <w:bCs w:val="0"/>
                <w:sz w:val="15"/>
                <w:szCs w:val="15"/>
                <w:lang w:val="en-US" w:eastAsia="zh-CN"/>
              </w:rPr>
            </w:pPr>
            <w:r>
              <w:rPr>
                <w:rFonts w:hint="default" w:ascii="Calibri" w:hAnsi="Calibri" w:cs="Calibri"/>
                <w:b w:val="0"/>
                <w:bCs w:val="0"/>
                <w:sz w:val="15"/>
                <w:szCs w:val="15"/>
                <w:lang w:val="en-US" w:eastAsia="zh-CN"/>
              </w:rPr>
              <w:t>Regulation</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360" w:lineRule="auto"/>
              <w:ind w:firstLine="0"/>
              <w:jc w:val="center"/>
              <w:rPr>
                <w:rFonts w:hint="default" w:ascii="Calibri" w:hAnsi="Calibri" w:cs="Calibri"/>
                <w:b w:val="0"/>
                <w:bCs w:val="0"/>
                <w:sz w:val="15"/>
                <w:szCs w:val="15"/>
              </w:rPr>
            </w:pPr>
            <w:r>
              <w:rPr>
                <w:rFonts w:hint="default" w:ascii="Calibri" w:hAnsi="Calibri" w:cs="Calibri"/>
                <w:b w:val="0"/>
                <w:bCs w:val="0"/>
                <w:sz w:val="15"/>
                <w:szCs w:val="15"/>
              </w:rPr>
              <w:t>IEC61851-23</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360" w:lineRule="auto"/>
              <w:ind w:firstLine="0"/>
              <w:jc w:val="center"/>
              <w:rPr>
                <w:rFonts w:hint="default" w:ascii="Calibri" w:hAnsi="Calibri" w:cs="Calibri"/>
                <w:b w:val="0"/>
                <w:bCs w:val="0"/>
                <w:sz w:val="15"/>
                <w:szCs w:val="15"/>
              </w:rPr>
            </w:pPr>
            <w:r>
              <w:rPr>
                <w:rFonts w:hint="default" w:ascii="Calibri" w:hAnsi="Calibri" w:cs="Calibri"/>
                <w:b w:val="0"/>
                <w:bCs w:val="0"/>
                <w:sz w:val="15"/>
                <w:szCs w:val="15"/>
              </w:rPr>
              <w:t>ISO15118-4-2018</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360" w:lineRule="auto"/>
              <w:ind w:firstLine="0"/>
              <w:jc w:val="center"/>
              <w:rPr>
                <w:rFonts w:hint="default" w:ascii="Calibri" w:hAnsi="Calibri" w:cs="Calibri"/>
                <w:b w:val="0"/>
                <w:bCs w:val="0"/>
                <w:sz w:val="15"/>
                <w:szCs w:val="15"/>
              </w:rPr>
            </w:pPr>
            <w:r>
              <w:rPr>
                <w:rFonts w:hint="default" w:ascii="Calibri" w:hAnsi="Calibri" w:cs="Calibri"/>
                <w:b w:val="0"/>
                <w:bCs w:val="0"/>
                <w:sz w:val="15"/>
                <w:szCs w:val="15"/>
              </w:rPr>
              <w:t>ISO15118-5-2018</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360" w:lineRule="auto"/>
              <w:ind w:firstLine="0"/>
              <w:jc w:val="center"/>
              <w:rPr>
                <w:rFonts w:hint="default" w:ascii="Calibri" w:hAnsi="Calibri" w:cs="Calibri"/>
                <w:b w:val="0"/>
                <w:bCs w:val="0"/>
                <w:sz w:val="15"/>
                <w:szCs w:val="15"/>
              </w:rPr>
            </w:pPr>
            <w:r>
              <w:rPr>
                <w:rFonts w:hint="default" w:ascii="Calibri" w:hAnsi="Calibri" w:cs="Calibri"/>
                <w:b w:val="0"/>
                <w:bCs w:val="0"/>
                <w:sz w:val="15"/>
                <w:szCs w:val="15"/>
              </w:rPr>
              <w:t>DIN70122-2018</w:t>
            </w:r>
          </w:p>
        </w:tc>
      </w:tr>
      <w:tr>
        <w:tblPrEx>
          <w:tblLayout w:type="fixed"/>
          <w:tblCellMar>
            <w:top w:w="0" w:type="dxa"/>
            <w:left w:w="108" w:type="dxa"/>
            <w:bottom w:w="0" w:type="dxa"/>
            <w:right w:w="108" w:type="dxa"/>
          </w:tblCellMar>
        </w:tblPrEx>
        <w:trPr>
          <w:trHeight w:val="346" w:hRule="atLeast"/>
          <w:jc w:val="center"/>
        </w:trPr>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lang w:val="en-US" w:eastAsia="zh-CN"/>
              </w:rPr>
            </w:pPr>
            <w:r>
              <w:rPr>
                <w:rFonts w:hint="default" w:ascii="Calibri" w:hAnsi="Calibri" w:eastAsia="等线" w:cs="Calibri"/>
                <w:b w:val="0"/>
                <w:bCs w:val="0"/>
                <w:color w:val="000000"/>
                <w:sz w:val="15"/>
                <w:szCs w:val="15"/>
                <w:lang w:val="en-US" w:eastAsia="zh-CN"/>
              </w:rPr>
              <w:t>Total</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rPr>
            </w:pPr>
            <w:r>
              <w:rPr>
                <w:rFonts w:hint="default" w:ascii="Calibri" w:hAnsi="Calibri" w:eastAsia="等线" w:cs="Calibri"/>
                <w:b w:val="0"/>
                <w:bCs w:val="0"/>
                <w:color w:val="000000"/>
                <w:sz w:val="15"/>
                <w:szCs w:val="15"/>
              </w:rPr>
              <w:t>49</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rPr>
            </w:pPr>
            <w:r>
              <w:rPr>
                <w:rFonts w:hint="default" w:ascii="Calibri" w:hAnsi="Calibri" w:eastAsia="等线" w:cs="Calibri"/>
                <w:b w:val="0"/>
                <w:bCs w:val="0"/>
                <w:color w:val="000000"/>
                <w:sz w:val="15"/>
                <w:szCs w:val="15"/>
              </w:rPr>
              <w:t>292</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rPr>
            </w:pPr>
            <w:r>
              <w:rPr>
                <w:rFonts w:hint="default" w:ascii="Calibri" w:hAnsi="Calibri" w:eastAsia="等线" w:cs="Calibri"/>
                <w:b w:val="0"/>
                <w:bCs w:val="0"/>
                <w:color w:val="000000"/>
                <w:sz w:val="15"/>
                <w:szCs w:val="15"/>
              </w:rPr>
              <w:t>102</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rPr>
            </w:pPr>
            <w:r>
              <w:rPr>
                <w:rFonts w:hint="default" w:ascii="Calibri" w:hAnsi="Calibri" w:eastAsia="等线" w:cs="Calibri"/>
                <w:b w:val="0"/>
                <w:bCs w:val="0"/>
                <w:color w:val="000000"/>
                <w:sz w:val="15"/>
                <w:szCs w:val="15"/>
              </w:rPr>
              <w:t>204</w:t>
            </w:r>
          </w:p>
        </w:tc>
      </w:tr>
      <w:tr>
        <w:tblPrEx>
          <w:tblLayout w:type="fixed"/>
          <w:tblCellMar>
            <w:top w:w="0" w:type="dxa"/>
            <w:left w:w="108" w:type="dxa"/>
            <w:bottom w:w="0" w:type="dxa"/>
            <w:right w:w="108" w:type="dxa"/>
          </w:tblCellMar>
        </w:tblPrEx>
        <w:trPr>
          <w:trHeight w:val="346" w:hRule="atLeast"/>
          <w:jc w:val="center"/>
        </w:trPr>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lang w:val="en-US" w:eastAsia="zh-CN"/>
              </w:rPr>
            </w:pPr>
            <w:r>
              <w:rPr>
                <w:rFonts w:hint="default" w:ascii="Calibri" w:hAnsi="Calibri" w:eastAsia="等线" w:cs="Calibri"/>
                <w:b w:val="0"/>
                <w:bCs w:val="0"/>
                <w:color w:val="000000"/>
                <w:sz w:val="15"/>
                <w:szCs w:val="15"/>
                <w:lang w:val="en-US" w:eastAsia="zh-CN"/>
              </w:rPr>
              <w:t>Actionpower</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rPr>
            </w:pPr>
            <w:r>
              <w:rPr>
                <w:rFonts w:hint="default" w:ascii="Calibri" w:hAnsi="Calibri" w:eastAsia="等线" w:cs="Calibri"/>
                <w:b w:val="0"/>
                <w:bCs w:val="0"/>
                <w:color w:val="000000"/>
                <w:sz w:val="15"/>
                <w:szCs w:val="15"/>
              </w:rPr>
              <w:t>49</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rPr>
            </w:pPr>
            <w:r>
              <w:rPr>
                <w:rFonts w:hint="default" w:ascii="Calibri" w:hAnsi="Calibri" w:eastAsia="等线" w:cs="Calibri"/>
                <w:b w:val="0"/>
                <w:bCs w:val="0"/>
                <w:color w:val="000000"/>
                <w:sz w:val="15"/>
                <w:szCs w:val="15"/>
              </w:rPr>
              <w:t>248</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rPr>
            </w:pPr>
            <w:r>
              <w:rPr>
                <w:rFonts w:hint="default" w:ascii="Calibri" w:hAnsi="Calibri" w:eastAsia="等线" w:cs="Calibri"/>
                <w:b w:val="0"/>
                <w:bCs w:val="0"/>
                <w:color w:val="000000"/>
                <w:sz w:val="15"/>
                <w:szCs w:val="15"/>
              </w:rPr>
              <w:t>57</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ind w:firstLine="0"/>
              <w:jc w:val="center"/>
              <w:rPr>
                <w:rFonts w:hint="default" w:ascii="Calibri" w:hAnsi="Calibri" w:eastAsia="等线" w:cs="Calibri"/>
                <w:b w:val="0"/>
                <w:bCs w:val="0"/>
                <w:color w:val="000000"/>
                <w:sz w:val="15"/>
                <w:szCs w:val="15"/>
              </w:rPr>
            </w:pPr>
            <w:r>
              <w:rPr>
                <w:rFonts w:hint="default" w:ascii="Calibri" w:hAnsi="Calibri" w:eastAsia="等线" w:cs="Calibri"/>
                <w:b w:val="0"/>
                <w:bCs w:val="0"/>
                <w:color w:val="000000"/>
                <w:sz w:val="15"/>
                <w:szCs w:val="15"/>
              </w:rPr>
              <w:t>171</w:t>
            </w:r>
          </w:p>
        </w:tc>
      </w:tr>
    </w:tbl>
    <w:p>
      <w:pPr>
        <w:pStyle w:val="3"/>
        <w:numPr>
          <w:ilvl w:val="1"/>
          <w:numId w:val="0"/>
        </w:numPr>
        <w:bidi w:val="0"/>
        <w:ind w:leftChars="0"/>
        <w:rPr>
          <w:rFonts w:hint="default"/>
        </w:rPr>
      </w:pPr>
      <w:r>
        <w:rPr>
          <w:rFonts w:hint="eastAsia" w:ascii="Calibri" w:hAnsi="Calibri" w:cs="Calibri"/>
          <w:sz w:val="22"/>
          <w:szCs w:val="22"/>
          <w:lang w:val="en-US" w:eastAsia="zh-CN"/>
        </w:rPr>
        <w:t>3.3 Support for future regulation upgrades</w:t>
      </w:r>
    </w:p>
    <w:p>
      <w:pPr>
        <w:rPr>
          <w:rFonts w:hint="default"/>
        </w:rPr>
      </w:pPr>
    </w:p>
    <w:tbl>
      <w:tblPr>
        <w:tblStyle w:val="15"/>
        <w:tblW w:w="8976" w:type="dxa"/>
        <w:jc w:val="center"/>
        <w:tblInd w:w="0" w:type="dxa"/>
        <w:tblLayout w:type="fixed"/>
        <w:tblCellMar>
          <w:top w:w="0" w:type="dxa"/>
          <w:left w:w="108" w:type="dxa"/>
          <w:bottom w:w="0" w:type="dxa"/>
          <w:right w:w="108" w:type="dxa"/>
        </w:tblCellMar>
      </w:tblPr>
      <w:tblGrid>
        <w:gridCol w:w="690"/>
        <w:gridCol w:w="1746"/>
        <w:gridCol w:w="6540"/>
      </w:tblGrid>
      <w:tr>
        <w:tblPrEx>
          <w:tblLayout w:type="fixed"/>
          <w:tblCellMar>
            <w:top w:w="0" w:type="dxa"/>
            <w:left w:w="108" w:type="dxa"/>
            <w:bottom w:w="0" w:type="dxa"/>
            <w:right w:w="108" w:type="dxa"/>
          </w:tblCellMar>
        </w:tblPrEx>
        <w:trPr>
          <w:trHeight w:val="327" w:hRule="atLeast"/>
          <w:jc w:val="center"/>
        </w:trPr>
        <w:tc>
          <w:tcPr>
            <w:tcW w:w="69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ind w:firstLine="0"/>
              <w:jc w:val="center"/>
              <w:rPr>
                <w:rFonts w:hint="default" w:ascii="Cambria" w:hAnsi="Cambria" w:eastAsia="宋体" w:cs="Cambria"/>
                <w:b/>
                <w:bCs/>
                <w:color w:val="000000"/>
                <w:sz w:val="20"/>
                <w:szCs w:val="20"/>
                <w:lang w:val="en-US" w:eastAsia="zh-CN"/>
              </w:rPr>
            </w:pPr>
            <w:r>
              <w:rPr>
                <w:rFonts w:hint="default" w:ascii="Cambria" w:hAnsi="Cambria" w:cs="Cambria"/>
                <w:b/>
                <w:bCs/>
                <w:color w:val="000000"/>
                <w:sz w:val="20"/>
                <w:szCs w:val="20"/>
                <w:lang w:val="en-US" w:eastAsia="zh-CN"/>
              </w:rPr>
              <w:t>No.</w:t>
            </w:r>
          </w:p>
        </w:tc>
        <w:tc>
          <w:tcPr>
            <w:tcW w:w="1746"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ind w:firstLine="0"/>
              <w:jc w:val="center"/>
              <w:rPr>
                <w:rFonts w:hint="default" w:ascii="Cambria" w:hAnsi="Cambria" w:eastAsia="宋体" w:cs="Cambria"/>
                <w:b/>
                <w:bCs/>
                <w:color w:val="000000"/>
                <w:sz w:val="20"/>
                <w:szCs w:val="20"/>
                <w:lang w:val="en-US" w:eastAsia="zh-CN"/>
              </w:rPr>
            </w:pPr>
            <w:r>
              <w:rPr>
                <w:rFonts w:hint="default" w:ascii="Cambria" w:hAnsi="Cambria" w:cs="Cambria"/>
                <w:b/>
                <w:bCs/>
                <w:color w:val="000000"/>
                <w:sz w:val="20"/>
                <w:szCs w:val="20"/>
                <w:lang w:val="en-US" w:eastAsia="zh-CN"/>
              </w:rPr>
              <w:t>Regulation</w:t>
            </w:r>
          </w:p>
        </w:tc>
        <w:tc>
          <w:tcPr>
            <w:tcW w:w="654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ind w:firstLine="0"/>
              <w:jc w:val="center"/>
              <w:rPr>
                <w:rFonts w:hint="default" w:ascii="Cambria" w:hAnsi="Cambria" w:eastAsia="宋体" w:cs="Cambria"/>
                <w:b/>
                <w:bCs/>
                <w:color w:val="000000"/>
                <w:sz w:val="20"/>
                <w:szCs w:val="20"/>
                <w:lang w:val="en-US" w:eastAsia="zh-CN"/>
              </w:rPr>
            </w:pPr>
            <w:r>
              <w:rPr>
                <w:rFonts w:hint="default" w:ascii="Cambria" w:hAnsi="Cambria" w:cs="Cambria"/>
                <w:b/>
                <w:bCs/>
                <w:color w:val="000000"/>
                <w:sz w:val="20"/>
                <w:szCs w:val="20"/>
                <w:lang w:val="en-US" w:eastAsia="zh-CN"/>
              </w:rPr>
              <w:t>Description</w:t>
            </w:r>
          </w:p>
        </w:tc>
      </w:tr>
      <w:tr>
        <w:tblPrEx>
          <w:tblLayout w:type="fixed"/>
          <w:tblCellMar>
            <w:top w:w="0" w:type="dxa"/>
            <w:left w:w="108" w:type="dxa"/>
            <w:bottom w:w="0" w:type="dxa"/>
            <w:right w:w="108" w:type="dxa"/>
          </w:tblCellMar>
        </w:tblPrEx>
        <w:trPr>
          <w:trHeight w:val="327" w:hRule="atLeast"/>
          <w:jc w:val="center"/>
        </w:trPr>
        <w:tc>
          <w:tcPr>
            <w:tcW w:w="69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1</w:t>
            </w:r>
          </w:p>
        </w:tc>
        <w:tc>
          <w:tcPr>
            <w:tcW w:w="1746" w:type="dxa"/>
            <w:tcBorders>
              <w:top w:val="single" w:color="000000" w:sz="8" w:space="0"/>
              <w:left w:val="nil"/>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IEC 61851-1</w:t>
            </w: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rPr>
              <w:t>2019</w:t>
            </w:r>
          </w:p>
        </w:tc>
        <w:tc>
          <w:tcPr>
            <w:tcW w:w="6540" w:type="dxa"/>
            <w:tcBorders>
              <w:top w:val="single" w:color="000000" w:sz="8" w:space="0"/>
              <w:left w:val="nil"/>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Electric vehicle conductive charging system-Part 1 General requirements</w:t>
            </w:r>
          </w:p>
        </w:tc>
      </w:tr>
      <w:tr>
        <w:tblPrEx>
          <w:tblLayout w:type="fixed"/>
          <w:tblCellMar>
            <w:top w:w="0" w:type="dxa"/>
            <w:left w:w="108" w:type="dxa"/>
            <w:bottom w:w="0" w:type="dxa"/>
            <w:right w:w="108" w:type="dxa"/>
          </w:tblCellMar>
        </w:tblPrEx>
        <w:trPr>
          <w:trHeight w:val="327" w:hRule="atLeast"/>
          <w:jc w:val="center"/>
        </w:trPr>
        <w:tc>
          <w:tcPr>
            <w:tcW w:w="69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2</w:t>
            </w:r>
          </w:p>
        </w:tc>
        <w:tc>
          <w:tcPr>
            <w:tcW w:w="1746" w:type="dxa"/>
            <w:tcBorders>
              <w:top w:val="single" w:color="000000" w:sz="8" w:space="0"/>
              <w:left w:val="nil"/>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IEC 61851-24</w:t>
            </w: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rPr>
              <w:t>2014</w:t>
            </w:r>
          </w:p>
        </w:tc>
        <w:tc>
          <w:tcPr>
            <w:tcW w:w="6540" w:type="dxa"/>
            <w:tcBorders>
              <w:top w:val="single" w:color="000000" w:sz="8" w:space="0"/>
              <w:left w:val="nil"/>
              <w:bottom w:val="single" w:color="000000" w:sz="8" w:space="0"/>
              <w:right w:val="single" w:color="000000" w:sz="8" w:space="0"/>
            </w:tcBorders>
            <w:shd w:val="clear" w:color="auto" w:fill="auto"/>
            <w:noWrap w:val="0"/>
            <w:vAlign w:val="center"/>
          </w:tcPr>
          <w:p>
            <w:pPr>
              <w:ind w:firstLine="0"/>
              <w:jc w:val="center"/>
              <w:rPr>
                <w:rFonts w:hint="eastAsia" w:ascii="Calibri" w:hAnsi="Calibri" w:eastAsia="宋体" w:cs="Calibri"/>
                <w:color w:val="000000"/>
                <w:sz w:val="16"/>
                <w:szCs w:val="16"/>
                <w:lang w:val="en-US" w:eastAsia="zh-CN"/>
              </w:rPr>
            </w:pPr>
            <w:r>
              <w:rPr>
                <w:rFonts w:hint="default" w:ascii="Calibri" w:hAnsi="Calibri" w:cs="Calibri"/>
                <w:color w:val="000000"/>
                <w:sz w:val="16"/>
                <w:szCs w:val="16"/>
              </w:rPr>
              <w:t>Electric vehicle conductive charging system Part 24</w:t>
            </w: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rPr>
              <w:t>Digital communication between a d.c. EV charging station and an</w:t>
            </w:r>
            <w:r>
              <w:rPr>
                <w:rFonts w:hint="eastAsia" w:ascii="Calibri" w:hAnsi="Calibri" w:cs="Calibri"/>
                <w:color w:val="000000"/>
                <w:sz w:val="16"/>
                <w:szCs w:val="16"/>
                <w:lang w:val="en-US" w:eastAsia="zh-CN"/>
              </w:rPr>
              <w:t xml:space="preserve"> electric vehicle for control of d.c. charging</w:t>
            </w:r>
          </w:p>
        </w:tc>
      </w:tr>
      <w:tr>
        <w:tblPrEx>
          <w:tblLayout w:type="fixed"/>
          <w:tblCellMar>
            <w:top w:w="0" w:type="dxa"/>
            <w:left w:w="108" w:type="dxa"/>
            <w:bottom w:w="0" w:type="dxa"/>
            <w:right w:w="108" w:type="dxa"/>
          </w:tblCellMar>
        </w:tblPrEx>
        <w:trPr>
          <w:trHeight w:val="327" w:hRule="atLeast"/>
          <w:jc w:val="center"/>
        </w:trPr>
        <w:tc>
          <w:tcPr>
            <w:tcW w:w="69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3</w:t>
            </w:r>
          </w:p>
        </w:tc>
        <w:tc>
          <w:tcPr>
            <w:tcW w:w="1746" w:type="dxa"/>
            <w:tcBorders>
              <w:top w:val="single" w:color="000000" w:sz="8" w:space="0"/>
              <w:left w:val="nil"/>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UL2022</w:t>
            </w: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rPr>
              <w:t>2018</w:t>
            </w:r>
          </w:p>
        </w:tc>
        <w:tc>
          <w:tcPr>
            <w:tcW w:w="6540" w:type="dxa"/>
            <w:tcBorders>
              <w:top w:val="single" w:color="000000" w:sz="8" w:space="0"/>
              <w:left w:val="nil"/>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Electric Vehicle (EV) Charging System Equipment</w:t>
            </w:r>
          </w:p>
        </w:tc>
      </w:tr>
      <w:tr>
        <w:tblPrEx>
          <w:tblLayout w:type="fixed"/>
          <w:tblCellMar>
            <w:top w:w="0" w:type="dxa"/>
            <w:left w:w="108" w:type="dxa"/>
            <w:bottom w:w="0" w:type="dxa"/>
            <w:right w:w="108" w:type="dxa"/>
          </w:tblCellMar>
        </w:tblPrEx>
        <w:trPr>
          <w:trHeight w:val="327" w:hRule="atLeast"/>
          <w:jc w:val="center"/>
        </w:trPr>
        <w:tc>
          <w:tcPr>
            <w:tcW w:w="69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4</w:t>
            </w:r>
          </w:p>
        </w:tc>
        <w:tc>
          <w:tcPr>
            <w:tcW w:w="1746" w:type="dxa"/>
            <w:tcBorders>
              <w:top w:val="single" w:color="000000" w:sz="8" w:space="0"/>
              <w:left w:val="nil"/>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UL2594</w:t>
            </w:r>
            <w:r>
              <w:rPr>
                <w:rFonts w:hint="eastAsia" w:ascii="Calibri" w:hAnsi="Calibri" w:cs="Calibri"/>
                <w:color w:val="000000"/>
                <w:sz w:val="16"/>
                <w:szCs w:val="16"/>
                <w:lang w:val="en-US" w:eastAsia="zh-CN"/>
              </w:rPr>
              <w:t xml:space="preserve">: </w:t>
            </w:r>
            <w:r>
              <w:rPr>
                <w:rFonts w:hint="default" w:ascii="Calibri" w:hAnsi="Calibri" w:cs="Calibri"/>
                <w:color w:val="000000"/>
                <w:sz w:val="16"/>
                <w:szCs w:val="16"/>
              </w:rPr>
              <w:t>2016</w:t>
            </w:r>
          </w:p>
        </w:tc>
        <w:tc>
          <w:tcPr>
            <w:tcW w:w="6540" w:type="dxa"/>
            <w:tcBorders>
              <w:top w:val="single" w:color="000000" w:sz="8" w:space="0"/>
              <w:left w:val="nil"/>
              <w:bottom w:val="single" w:color="000000" w:sz="8" w:space="0"/>
              <w:right w:val="single" w:color="000000" w:sz="8" w:space="0"/>
            </w:tcBorders>
            <w:shd w:val="clear" w:color="auto" w:fill="auto"/>
            <w:noWrap w:val="0"/>
            <w:vAlign w:val="center"/>
          </w:tcPr>
          <w:p>
            <w:pPr>
              <w:ind w:firstLine="0"/>
              <w:jc w:val="center"/>
              <w:rPr>
                <w:rFonts w:hint="default" w:ascii="Calibri" w:hAnsi="Calibri" w:cs="Calibri"/>
                <w:color w:val="000000"/>
                <w:sz w:val="16"/>
                <w:szCs w:val="16"/>
              </w:rPr>
            </w:pPr>
            <w:r>
              <w:rPr>
                <w:rFonts w:hint="default" w:ascii="Calibri" w:hAnsi="Calibri" w:cs="Calibri"/>
                <w:color w:val="000000"/>
                <w:sz w:val="16"/>
                <w:szCs w:val="16"/>
              </w:rPr>
              <w:t>STANDARD FOR SAFETY Electric Vehicle Supply Equipment</w:t>
            </w:r>
          </w:p>
        </w:tc>
      </w:tr>
    </w:tbl>
    <w:p>
      <w:pPr>
        <w:pStyle w:val="2"/>
        <w:numPr>
          <w:ilvl w:val="0"/>
          <w:numId w:val="3"/>
        </w:numPr>
        <w:bidi w:val="0"/>
        <w:ind w:left="432" w:leftChars="0" w:hanging="432" w:firstLineChars="0"/>
        <w:rPr>
          <w:rFonts w:hint="default"/>
        </w:rPr>
      </w:pPr>
      <w:r>
        <w:rPr>
          <w:rFonts w:hint="eastAsia"/>
          <w:lang w:val="en-US" w:eastAsia="zh-CN"/>
        </w:rPr>
        <w:t>Software</w:t>
      </w:r>
    </w:p>
    <w:p>
      <w:pPr>
        <w:pStyle w:val="3"/>
        <w:numPr>
          <w:ilvl w:val="1"/>
          <w:numId w:val="0"/>
        </w:numPr>
        <w:bidi w:val="0"/>
        <w:ind w:leftChars="0"/>
        <w:rPr>
          <w:rFonts w:hint="default"/>
        </w:rPr>
      </w:pPr>
      <w:bookmarkStart w:id="5" w:name="_Toc55658206"/>
      <w:r>
        <w:rPr>
          <w:rFonts w:hint="eastAsia"/>
          <w:lang w:val="en-US" w:eastAsia="zh-CN"/>
        </w:rPr>
        <w:t>4.1 Overview</w:t>
      </w:r>
    </w:p>
    <w:p>
      <w:pPr>
        <w:spacing w:line="240" w:lineRule="auto"/>
        <w:ind w:left="0" w:leftChars="0" w:firstLine="0" w:firstLineChars="0"/>
        <w:rPr>
          <w:rFonts w:hint="eastAsia" w:ascii="Calibri" w:hAnsi="Calibri" w:eastAsia="Segoe UI" w:cs="Calibri"/>
          <w:i w:val="0"/>
          <w:iCs w:val="0"/>
          <w:caps w:val="0"/>
          <w:color w:val="0D0D0D"/>
          <w:spacing w:val="0"/>
          <w:sz w:val="18"/>
          <w:szCs w:val="18"/>
          <w:shd w:val="clear" w:color="auto" w:fill="FFFFFF"/>
          <w:lang w:val="en-US" w:eastAsia="zh-CN"/>
        </w:rPr>
      </w:pPr>
      <w:r>
        <w:rPr>
          <w:rFonts w:hint="default" w:ascii="Calibri" w:hAnsi="Calibri" w:eastAsia="Segoe UI" w:cs="Calibri"/>
          <w:i w:val="0"/>
          <w:iCs w:val="0"/>
          <w:caps w:val="0"/>
          <w:color w:val="0D0D0D"/>
          <w:spacing w:val="0"/>
          <w:sz w:val="18"/>
          <w:szCs w:val="18"/>
          <w:shd w:val="clear" w:color="auto" w:fill="FFFFFF"/>
        </w:rPr>
        <w:t xml:space="preserve">Action 2020 Industry Solution Integrated </w:t>
      </w:r>
      <w:r>
        <w:rPr>
          <w:rFonts w:hint="eastAsia" w:ascii="Calibri" w:hAnsi="Calibri" w:cs="Calibri"/>
          <w:i w:val="0"/>
          <w:iCs w:val="0"/>
          <w:caps w:val="0"/>
          <w:color w:val="0D0D0D"/>
          <w:spacing w:val="0"/>
          <w:sz w:val="18"/>
          <w:szCs w:val="18"/>
          <w:shd w:val="clear" w:color="auto" w:fill="FFFFFF"/>
          <w:lang w:val="en-US" w:eastAsia="zh-CN"/>
        </w:rPr>
        <w:t>d</w:t>
      </w:r>
      <w:r>
        <w:rPr>
          <w:rFonts w:hint="default" w:ascii="Calibri" w:hAnsi="Calibri" w:eastAsia="Segoe UI" w:cs="Calibri"/>
          <w:i w:val="0"/>
          <w:iCs w:val="0"/>
          <w:caps w:val="0"/>
          <w:color w:val="0D0D0D"/>
          <w:spacing w:val="0"/>
          <w:sz w:val="18"/>
          <w:szCs w:val="18"/>
          <w:shd w:val="clear" w:color="auto" w:fill="FFFFFF"/>
        </w:rPr>
        <w:t xml:space="preserve">evelopment </w:t>
      </w:r>
      <w:r>
        <w:rPr>
          <w:rFonts w:hint="eastAsia" w:ascii="Calibri" w:hAnsi="Calibri" w:cs="Calibri"/>
          <w:i w:val="0"/>
          <w:iCs w:val="0"/>
          <w:caps w:val="0"/>
          <w:color w:val="0D0D0D"/>
          <w:spacing w:val="0"/>
          <w:sz w:val="18"/>
          <w:szCs w:val="18"/>
          <w:shd w:val="clear" w:color="auto" w:fill="FFFFFF"/>
          <w:lang w:val="en-US" w:eastAsia="zh-CN"/>
        </w:rPr>
        <w:t>e</w:t>
      </w:r>
      <w:r>
        <w:rPr>
          <w:rFonts w:hint="default" w:ascii="Calibri" w:hAnsi="Calibri" w:eastAsia="Segoe UI" w:cs="Calibri"/>
          <w:i w:val="0"/>
          <w:iCs w:val="0"/>
          <w:caps w:val="0"/>
          <w:color w:val="0D0D0D"/>
          <w:spacing w:val="0"/>
          <w:sz w:val="18"/>
          <w:szCs w:val="18"/>
          <w:shd w:val="clear" w:color="auto" w:fill="FFFFFF"/>
        </w:rPr>
        <w:t>nvironment, applicable to various industries: manufacturer R&amp;D testing, system integration, production line automated testing, testing agency verification testing, etc.</w:t>
      </w:r>
      <w:r>
        <w:rPr>
          <w:rFonts w:hint="eastAsia" w:ascii="Calibri" w:hAnsi="Calibri" w:eastAsia="Segoe UI" w:cs="Calibri"/>
          <w:i w:val="0"/>
          <w:iCs w:val="0"/>
          <w:caps w:val="0"/>
          <w:color w:val="0D0D0D"/>
          <w:spacing w:val="0"/>
          <w:sz w:val="18"/>
          <w:szCs w:val="18"/>
          <w:shd w:val="clear" w:color="auto" w:fill="FFFFFF"/>
          <w:lang w:val="en-US" w:eastAsia="zh-CN"/>
        </w:rPr>
        <w:t xml:space="preserve"> </w:t>
      </w:r>
    </w:p>
    <w:p>
      <w:pPr>
        <w:spacing w:line="240" w:lineRule="auto"/>
        <w:ind w:left="0" w:leftChars="0" w:firstLine="0" w:firstLineChars="0"/>
        <w:rPr>
          <w:rFonts w:hint="eastAsia" w:ascii="宋体" w:hAnsi="宋体" w:eastAsia="宋体" w:cs="Calibri"/>
          <w:sz w:val="24"/>
          <w:szCs w:val="21"/>
          <w:lang w:val="en-US" w:eastAsia="zh-CN"/>
        </w:rPr>
      </w:pPr>
      <w:r>
        <w:rPr>
          <w:rFonts w:hint="default" w:ascii="Calibri" w:hAnsi="Calibri" w:eastAsia="Segoe UI" w:cs="Calibri"/>
          <w:i w:val="0"/>
          <w:iCs w:val="0"/>
          <w:caps w:val="0"/>
          <w:color w:val="0D0D0D"/>
          <w:spacing w:val="0"/>
          <w:sz w:val="18"/>
          <w:szCs w:val="18"/>
          <w:shd w:val="clear" w:color="auto" w:fill="FFFFFF"/>
        </w:rPr>
        <w:t>Provid</w:t>
      </w:r>
      <w:r>
        <w:rPr>
          <w:rFonts w:hint="eastAsia" w:ascii="Calibri" w:hAnsi="Calibri" w:cs="Calibri"/>
          <w:i w:val="0"/>
          <w:iCs w:val="0"/>
          <w:caps w:val="0"/>
          <w:color w:val="0D0D0D"/>
          <w:spacing w:val="0"/>
          <w:sz w:val="18"/>
          <w:szCs w:val="18"/>
          <w:shd w:val="clear" w:color="auto" w:fill="FFFFFF"/>
          <w:lang w:val="en-US" w:eastAsia="zh-CN"/>
        </w:rPr>
        <w:t>ing</w:t>
      </w:r>
      <w:r>
        <w:rPr>
          <w:rFonts w:hint="default" w:ascii="Calibri" w:hAnsi="Calibri" w:eastAsia="Segoe UI" w:cs="Calibri"/>
          <w:i w:val="0"/>
          <w:iCs w:val="0"/>
          <w:caps w:val="0"/>
          <w:color w:val="0D0D0D"/>
          <w:spacing w:val="0"/>
          <w:sz w:val="18"/>
          <w:szCs w:val="18"/>
          <w:shd w:val="clear" w:color="auto" w:fill="FFFFFF"/>
        </w:rPr>
        <w:t xml:space="preserve"> virtual control panels for equipment, visually displaying the operation status of each device</w:t>
      </w:r>
      <w:r>
        <w:rPr>
          <w:rFonts w:hint="eastAsia" w:ascii="Calibri" w:hAnsi="Calibri" w:cs="Calibri"/>
          <w:i w:val="0"/>
          <w:iCs w:val="0"/>
          <w:caps w:val="0"/>
          <w:color w:val="0D0D0D"/>
          <w:spacing w:val="0"/>
          <w:sz w:val="18"/>
          <w:szCs w:val="18"/>
          <w:shd w:val="clear" w:color="auto" w:fill="FFFFFF"/>
          <w:lang w:val="en-US" w:eastAsia="zh-CN"/>
        </w:rPr>
        <w:t>.</w:t>
      </w:r>
    </w:p>
    <w:bookmarkEnd w:id="5"/>
    <w:p>
      <w:pPr>
        <w:pStyle w:val="3"/>
        <w:numPr>
          <w:ilvl w:val="1"/>
          <w:numId w:val="0"/>
        </w:numPr>
        <w:bidi w:val="0"/>
        <w:ind w:leftChars="0"/>
        <w:rPr>
          <w:rFonts w:hint="eastAsia"/>
          <w:lang w:val="en-US" w:eastAsia="zh-CN"/>
        </w:rPr>
      </w:pPr>
      <w:r>
        <w:rPr>
          <w:rFonts w:hint="eastAsia"/>
          <w:lang w:val="en-US" w:eastAsia="zh-CN"/>
        </w:rPr>
        <w:t>4.2 Feature</w:t>
      </w:r>
    </w:p>
    <w:p>
      <w:pPr>
        <w:numPr>
          <w:ilvl w:val="0"/>
          <w:numId w:val="0"/>
        </w:numPr>
        <w:ind w:leftChars="0" w:firstLine="880" w:firstLineChars="400"/>
        <w:rPr>
          <w:rFonts w:ascii="宋体" w:hAnsi="宋体" w:cs="Calibri"/>
          <w:color w:val="548DD4"/>
          <w:sz w:val="24"/>
          <w:szCs w:val="21"/>
          <w:vertAlign w:val="baseline"/>
        </w:rPr>
      </w:pPr>
      <w:r>
        <w:rPr>
          <w:rFonts w:hint="eastAsia"/>
          <w:lang w:val="en-US" w:eastAsia="zh-CN"/>
        </w:rPr>
        <w:t xml:space="preserve"> </w:t>
      </w:r>
    </w:p>
    <w:tbl>
      <w:tblPr>
        <w:tblStyle w:val="16"/>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0"/>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default" w:ascii="宋体" w:hAnsi="宋体" w:eastAsia="宋体" w:cs="Calibri"/>
                <w:color w:val="auto"/>
                <w:sz w:val="24"/>
                <w:szCs w:val="21"/>
                <w:vertAlign w:val="baseline"/>
                <w:lang w:val="en-US" w:eastAsia="zh-CN"/>
              </w:rPr>
            </w:pPr>
            <w:r>
              <w:rPr>
                <w:rFonts w:hint="default" w:ascii="Calibri" w:hAnsi="Calibri" w:cs="Calibri"/>
                <w:color w:val="auto"/>
                <w:sz w:val="15"/>
                <w:szCs w:val="15"/>
                <w:vertAlign w:val="baseline"/>
                <w:lang w:val="en-US" w:eastAsia="zh-CN"/>
              </w:rPr>
              <w:t>Device management</w:t>
            </w:r>
          </w:p>
        </w:tc>
        <w:tc>
          <w:tcPr>
            <w:tcW w:w="7052" w:type="dxa"/>
            <w:noWrap w:val="0"/>
            <w:vAlign w:val="top"/>
          </w:tcPr>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Support for ATE integrated equipment registration</w:t>
            </w:r>
          </w:p>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Ability to add, delete, and publish various types of devices</w:t>
            </w:r>
          </w:p>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Equipped with one-click device diagnosis function</w:t>
            </w:r>
          </w:p>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 xml:space="preserve">Ability to set source-load </w:t>
            </w:r>
            <w:r>
              <w:rPr>
                <w:rFonts w:hint="eastAsia" w:ascii="Calibri" w:hAnsi="Calibri" w:eastAsia="宋体" w:cs="Calibri"/>
                <w:color w:val="auto"/>
                <w:sz w:val="15"/>
                <w:szCs w:val="15"/>
                <w:vertAlign w:val="baseline"/>
                <w:lang w:val="en-US" w:eastAsia="zh-CN"/>
              </w:rPr>
              <w:t xml:space="preserve">type of </w:t>
            </w:r>
            <w:r>
              <w:rPr>
                <w:rFonts w:hint="default" w:ascii="Calibri" w:hAnsi="Calibri" w:eastAsia="宋体" w:cs="Calibri"/>
                <w:color w:val="auto"/>
                <w:sz w:val="15"/>
                <w:szCs w:val="15"/>
                <w:vertAlign w:val="baseline"/>
                <w:lang w:val="en-US" w:eastAsia="zh-CN"/>
              </w:rPr>
              <w:t>combinations</w:t>
            </w:r>
          </w:p>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Support for hardware configuration import and export</w:t>
            </w:r>
          </w:p>
          <w:p>
            <w:pPr>
              <w:widowControl w:val="0"/>
              <w:numPr>
                <w:ilvl w:val="0"/>
                <w:numId w:val="6"/>
              </w:numPr>
              <w:spacing w:line="240" w:lineRule="auto"/>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Ability to perform system hardware replication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Test case services</w:t>
            </w:r>
          </w:p>
        </w:tc>
        <w:tc>
          <w:tcPr>
            <w:tcW w:w="7052" w:type="dxa"/>
            <w:noWrap w:val="0"/>
            <w:vAlign w:val="top"/>
          </w:tcPr>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D</w:t>
            </w:r>
            <w:r>
              <w:rPr>
                <w:rFonts w:hint="default" w:ascii="Calibri" w:hAnsi="Calibri" w:eastAsia="宋体" w:cs="Calibri"/>
                <w:color w:val="auto"/>
                <w:sz w:val="15"/>
                <w:szCs w:val="15"/>
                <w:vertAlign w:val="baseline"/>
                <w:lang w:val="en-US" w:eastAsia="zh-CN"/>
              </w:rPr>
              <w:t>rag-and-drop for complex test item editing</w:t>
            </w:r>
          </w:p>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Compilation checks for test case</w:t>
            </w:r>
          </w:p>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Highlighting of compilation and simulation errors</w:t>
            </w:r>
          </w:p>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Support for importing and exporting test items via 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default" w:ascii="宋体" w:hAnsi="宋体" w:cs="Calibri"/>
                <w:color w:val="auto"/>
                <w:sz w:val="24"/>
                <w:szCs w:val="21"/>
                <w:vertAlign w:val="baseline"/>
                <w:lang w:val="en-US"/>
              </w:rPr>
            </w:pPr>
            <w:r>
              <w:rPr>
                <w:rFonts w:hint="eastAsia" w:ascii="Calibri" w:hAnsi="Calibri" w:eastAsia="宋体" w:cs="Calibri"/>
                <w:color w:val="auto"/>
                <w:sz w:val="15"/>
                <w:szCs w:val="15"/>
                <w:vertAlign w:val="baseline"/>
                <w:lang w:val="en-US" w:eastAsia="zh-CN"/>
              </w:rPr>
              <w:t>Test program services</w:t>
            </w:r>
          </w:p>
        </w:tc>
        <w:tc>
          <w:tcPr>
            <w:tcW w:w="7052" w:type="dxa"/>
            <w:noWrap w:val="0"/>
            <w:vAlign w:val="top"/>
          </w:tcPr>
          <w:p>
            <w:pPr>
              <w:widowControl w:val="0"/>
              <w:numPr>
                <w:ilvl w:val="0"/>
                <w:numId w:val="6"/>
              </w:numPr>
              <w:spacing w:line="240" w:lineRule="auto"/>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Integration of standards, product testing, and inspections through test case combination</w:t>
            </w:r>
          </w:p>
          <w:p>
            <w:pPr>
              <w:widowControl w:val="0"/>
              <w:numPr>
                <w:ilvl w:val="0"/>
                <w:numId w:val="6"/>
              </w:numPr>
              <w:spacing w:line="240" w:lineRule="auto"/>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Support for compliance checks</w:t>
            </w:r>
          </w:p>
          <w:p>
            <w:pPr>
              <w:widowControl w:val="0"/>
              <w:numPr>
                <w:ilvl w:val="0"/>
                <w:numId w:val="6"/>
              </w:numPr>
              <w:spacing w:line="240" w:lineRule="auto"/>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Highlighting of compilation and simulation errors</w:t>
            </w:r>
          </w:p>
          <w:p>
            <w:pPr>
              <w:widowControl w:val="0"/>
              <w:numPr>
                <w:ilvl w:val="0"/>
                <w:numId w:val="6"/>
              </w:numPr>
              <w:spacing w:line="240" w:lineRule="auto"/>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Support for importing and exporting test items via 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default" w:ascii="宋体" w:hAnsi="宋体" w:eastAsia="宋体" w:cs="Calibri"/>
                <w:color w:val="auto"/>
                <w:sz w:val="24"/>
                <w:szCs w:val="21"/>
                <w:vertAlign w:val="baseline"/>
                <w:lang w:val="en-US" w:eastAsia="zh-CN"/>
              </w:rPr>
            </w:pPr>
            <w:r>
              <w:rPr>
                <w:rFonts w:hint="eastAsia" w:ascii="Calibri" w:hAnsi="Calibri" w:eastAsia="宋体" w:cs="Calibri"/>
                <w:color w:val="auto"/>
                <w:sz w:val="15"/>
                <w:szCs w:val="15"/>
                <w:vertAlign w:val="baseline"/>
                <w:lang w:val="en-US" w:eastAsia="zh-CN"/>
              </w:rPr>
              <w:t>Solution services</w:t>
            </w:r>
          </w:p>
        </w:tc>
        <w:tc>
          <w:tcPr>
            <w:tcW w:w="7052" w:type="dxa"/>
            <w:noWrap w:val="0"/>
            <w:vAlign w:val="top"/>
          </w:tcPr>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One-click to start testing</w:t>
            </w:r>
          </w:p>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Highlighted execution items</w:t>
            </w:r>
          </w:p>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Quick</w:t>
            </w:r>
            <w:r>
              <w:rPr>
                <w:rFonts w:hint="default" w:ascii="Calibri" w:hAnsi="Calibri" w:eastAsia="宋体" w:cs="Calibri"/>
                <w:color w:val="auto"/>
                <w:sz w:val="15"/>
                <w:szCs w:val="15"/>
                <w:vertAlign w:val="baseline"/>
                <w:lang w:val="en-US" w:eastAsia="zh-CN"/>
              </w:rPr>
              <w:t xml:space="preserve"> display of PASS/FAIL results</w:t>
            </w:r>
          </w:p>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Automatic adaptation of EUT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eastAsia"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Test report service</w:t>
            </w:r>
          </w:p>
        </w:tc>
        <w:tc>
          <w:tcPr>
            <w:tcW w:w="7052" w:type="dxa"/>
            <w:noWrap w:val="0"/>
            <w:vAlign w:val="top"/>
          </w:tcPr>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Customization of report style and content</w:t>
            </w:r>
          </w:p>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Support for importing Word templates</w:t>
            </w:r>
          </w:p>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Automatically adapting template to fill in test data and generate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eastAsia"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Statistical Analysis Services</w:t>
            </w:r>
          </w:p>
        </w:tc>
        <w:tc>
          <w:tcPr>
            <w:tcW w:w="7052" w:type="dxa"/>
            <w:noWrap w:val="0"/>
            <w:vAlign w:val="top"/>
          </w:tcPr>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Test data analysis and statistics</w:t>
            </w:r>
          </w:p>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Built-in selection of statistical rules</w:t>
            </w:r>
          </w:p>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Daily, monthly, yearly reports</w:t>
            </w:r>
          </w:p>
          <w:p>
            <w:pPr>
              <w:widowControl w:val="0"/>
              <w:numPr>
                <w:ilvl w:val="0"/>
                <w:numId w:val="6"/>
              </w:numPr>
              <w:ind w:left="420" w:leftChars="0" w:hanging="420" w:firstLineChars="0"/>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Reserved MES push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Multi-user login</w:t>
            </w:r>
          </w:p>
        </w:tc>
        <w:tc>
          <w:tcPr>
            <w:tcW w:w="7052" w:type="dxa"/>
            <w:noWrap w:val="0"/>
            <w:vAlign w:val="top"/>
          </w:tcPr>
          <w:p>
            <w:pPr>
              <w:widowControl w:val="0"/>
              <w:numPr>
                <w:ilvl w:val="0"/>
                <w:numId w:val="0"/>
              </w:numPr>
              <w:jc w:val="both"/>
              <w:rPr>
                <w:rFonts w:ascii="宋体" w:hAnsi="宋体" w:cs="Calibri"/>
                <w:color w:val="auto"/>
                <w:sz w:val="24"/>
                <w:szCs w:val="21"/>
                <w:vertAlign w:val="baseline"/>
              </w:rPr>
            </w:pPr>
            <w:r>
              <w:rPr>
                <w:rFonts w:hint="default" w:ascii="Calibri" w:hAnsi="Calibri" w:eastAsia="宋体" w:cs="Calibri"/>
                <w:color w:val="auto"/>
                <w:sz w:val="15"/>
                <w:szCs w:val="15"/>
                <w:vertAlign w:val="baseline"/>
                <w:lang w:val="en-US" w:eastAsia="zh-CN"/>
              </w:rPr>
              <w:t>To meet the software permission management requirements of customers, different interface levels are set up for testing, R&amp;D, production line, and other positions, including operator, programmer, and administrator levels, providing more flexible operation and easier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ascii="宋体" w:hAnsi="宋体" w:cs="Calibri"/>
                <w:color w:val="auto"/>
                <w:sz w:val="24"/>
                <w:szCs w:val="21"/>
                <w:vertAlign w:val="baseline"/>
              </w:rPr>
            </w:pPr>
            <w:r>
              <w:rPr>
                <w:rFonts w:hint="eastAsia" w:ascii="Calibri" w:hAnsi="Calibri" w:eastAsia="宋体" w:cs="Calibri"/>
                <w:color w:val="auto"/>
                <w:sz w:val="15"/>
                <w:szCs w:val="15"/>
                <w:vertAlign w:val="baseline"/>
                <w:lang w:val="en-US" w:eastAsia="zh-CN"/>
              </w:rPr>
              <w:t>User-friendly operation</w:t>
            </w:r>
          </w:p>
        </w:tc>
        <w:tc>
          <w:tcPr>
            <w:tcW w:w="7052" w:type="dxa"/>
            <w:noWrap w:val="0"/>
            <w:vAlign w:val="top"/>
          </w:tcPr>
          <w:p>
            <w:pPr>
              <w:widowControl w:val="0"/>
              <w:numPr>
                <w:ilvl w:val="0"/>
                <w:numId w:val="6"/>
              </w:numPr>
              <w:ind w:left="420" w:leftChars="0" w:hanging="420" w:firstLineChars="0"/>
              <w:jc w:val="both"/>
              <w:rPr>
                <w:rFonts w:hint="eastAsia"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User-friendly operating interface, making operations easy and the interface friendly. During testing, the status of running steps is clearly visible, with real-time display of current and voltage curves. The testing process data is very intuitive, and specific values can be viewed through the data box.</w:t>
            </w:r>
          </w:p>
          <w:p>
            <w:pPr>
              <w:widowControl w:val="0"/>
              <w:numPr>
                <w:ilvl w:val="0"/>
                <w:numId w:val="6"/>
              </w:numPr>
              <w:ind w:left="420" w:leftChars="0" w:hanging="420" w:firstLineChars="0"/>
              <w:jc w:val="both"/>
              <w:rPr>
                <w:rFonts w:hint="eastAsia"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Test waveform can be exported as image files, making it convenient for writing test reports and other purposes.</w:t>
            </w:r>
          </w:p>
          <w:p>
            <w:pPr>
              <w:widowControl w:val="0"/>
              <w:numPr>
                <w:ilvl w:val="0"/>
                <w:numId w:val="6"/>
              </w:numPr>
              <w:ind w:left="420" w:leftChars="0" w:hanging="420" w:firstLineChars="0"/>
              <w:jc w:val="both"/>
              <w:rPr>
                <w:rFonts w:hint="eastAsia"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It supports multi-channel display, requiring only one workstation to control the operation of multiple devices, allowing real-time monitoring of data from each device.</w:t>
            </w:r>
          </w:p>
          <w:p>
            <w:pPr>
              <w:widowControl w:val="0"/>
              <w:numPr>
                <w:ilvl w:val="0"/>
                <w:numId w:val="0"/>
              </w:numPr>
              <w:jc w:val="both"/>
              <w:rPr>
                <w:rFonts w:hint="default" w:ascii="Calibri" w:hAnsi="Calibri" w:eastAsia="宋体" w:cs="Calibri"/>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default" w:ascii="宋体" w:hAnsi="宋体" w:eastAsia="宋体" w:cs="Calibri"/>
                <w:color w:val="auto"/>
                <w:sz w:val="24"/>
                <w:szCs w:val="21"/>
                <w:vertAlign w:val="baseline"/>
                <w:lang w:val="en-US" w:eastAsia="zh-CN"/>
              </w:rPr>
            </w:pPr>
            <w:r>
              <w:rPr>
                <w:rFonts w:hint="eastAsia" w:ascii="Calibri" w:hAnsi="Calibri" w:eastAsia="宋体" w:cs="Calibri"/>
                <w:color w:val="auto"/>
                <w:sz w:val="15"/>
                <w:szCs w:val="15"/>
                <w:vertAlign w:val="baseline"/>
                <w:lang w:val="en-US" w:eastAsia="zh-CN"/>
              </w:rPr>
              <w:t>Multiple editing</w:t>
            </w:r>
          </w:p>
        </w:tc>
        <w:tc>
          <w:tcPr>
            <w:tcW w:w="7052" w:type="dxa"/>
            <w:noWrap w:val="0"/>
            <w:vAlign w:val="top"/>
          </w:tcPr>
          <w:p>
            <w:pPr>
              <w:widowControl w:val="0"/>
              <w:numPr>
                <w:ilvl w:val="0"/>
                <w:numId w:val="0"/>
              </w:numPr>
              <w:ind w:leftChars="0"/>
              <w:jc w:val="both"/>
              <w:rPr>
                <w:rFonts w:hint="eastAsia" w:ascii="Calibri" w:hAnsi="Calibri" w:eastAsia="宋体" w:cs="Calibri"/>
                <w:color w:val="auto"/>
                <w:sz w:val="15"/>
                <w:szCs w:val="15"/>
                <w:vertAlign w:val="baseline"/>
                <w:lang w:val="en-US" w:eastAsia="zh-CN"/>
              </w:rPr>
            </w:pPr>
            <w:r>
              <w:rPr>
                <w:rFonts w:hint="default" w:ascii="Calibri" w:hAnsi="Calibri" w:eastAsia="宋体" w:cs="Calibri"/>
                <w:color w:val="auto"/>
                <w:sz w:val="15"/>
                <w:szCs w:val="15"/>
                <w:vertAlign w:val="baseline"/>
                <w:lang w:val="en-US" w:eastAsia="zh-CN"/>
              </w:rPr>
              <w:t>Three editing interfaces are provided, namely CAN Data, MODBUS Data, and Step Management.</w:t>
            </w:r>
          </w:p>
          <w:p>
            <w:pPr>
              <w:widowControl w:val="0"/>
              <w:numPr>
                <w:ilvl w:val="0"/>
                <w:numId w:val="6"/>
              </w:numPr>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For CAN Data, it supports direct import of dbc files into CAN data files, and allows for content editing. Different CAN data files can be configured for different products.</w:t>
            </w:r>
          </w:p>
          <w:p>
            <w:pPr>
              <w:widowControl w:val="0"/>
              <w:numPr>
                <w:ilvl w:val="0"/>
                <w:numId w:val="6"/>
              </w:numPr>
              <w:ind w:left="420" w:leftChars="0" w:hanging="420" w:firstLineChars="0"/>
              <w:jc w:val="both"/>
              <w:rPr>
                <w:rFonts w:hint="default"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For MODBUS Data, it supports functional expansion. By editing or importing MODBUS data protocols, data from environmental chambers, salt spray chambers, and other equipment can be fed back to the TAS platform for real-time monitoring and control.</w:t>
            </w:r>
          </w:p>
          <w:p>
            <w:pPr>
              <w:widowControl w:val="0"/>
              <w:numPr>
                <w:ilvl w:val="0"/>
                <w:numId w:val="6"/>
              </w:numPr>
              <w:ind w:left="420" w:leftChars="0" w:hanging="420" w:firstLineChars="0"/>
              <w:jc w:val="both"/>
              <w:rPr>
                <w:rFonts w:hint="eastAsia"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 xml:space="preserve"> </w:t>
            </w:r>
            <w:r>
              <w:rPr>
                <w:rFonts w:hint="default" w:ascii="Calibri" w:hAnsi="Calibri" w:eastAsia="宋体" w:cs="Calibri"/>
                <w:color w:val="auto"/>
                <w:sz w:val="15"/>
                <w:szCs w:val="15"/>
                <w:vertAlign w:val="baseline"/>
                <w:lang w:val="en-US" w:eastAsia="zh-CN"/>
              </w:rPr>
              <w:t>For Step Management, it supports up to 9999 steps, meeting the maximum requirements for complex testing processes. The diverse types of steps also provide users with different testing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eastAsia"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Efficient system management</w:t>
            </w:r>
          </w:p>
        </w:tc>
        <w:tc>
          <w:tcPr>
            <w:tcW w:w="7052" w:type="dxa"/>
            <w:noWrap w:val="0"/>
            <w:vAlign w:val="top"/>
          </w:tcPr>
          <w:p>
            <w:pPr>
              <w:widowControl w:val="0"/>
              <w:numPr>
                <w:ilvl w:val="0"/>
                <w:numId w:val="6"/>
              </w:numPr>
              <w:ind w:left="420" w:leftChars="0" w:hanging="420" w:firstLineChars="0"/>
              <w:jc w:val="both"/>
              <w:rPr>
                <w:rFonts w:hint="default" w:ascii="Calibri" w:hAnsi="Calibri" w:eastAsia="宋体" w:cs="Calibri"/>
                <w:color w:val="auto"/>
                <w:sz w:val="15"/>
                <w:szCs w:val="15"/>
                <w:vertAlign w:val="baseline"/>
                <w:lang w:val="en-US" w:eastAsia="zh-CN" w:bidi="ar-SA"/>
              </w:rPr>
            </w:pPr>
            <w:r>
              <w:rPr>
                <w:rFonts w:hint="eastAsia" w:ascii="Calibri" w:hAnsi="Calibri" w:eastAsia="宋体" w:cs="Calibri"/>
                <w:color w:val="auto"/>
                <w:sz w:val="15"/>
                <w:szCs w:val="15"/>
                <w:vertAlign w:val="baseline"/>
                <w:lang w:val="en-US" w:eastAsia="zh-CN" w:bidi="ar-SA"/>
              </w:rPr>
              <w:t xml:space="preserve"> </w:t>
            </w:r>
            <w:r>
              <w:rPr>
                <w:rFonts w:hint="default" w:ascii="Calibri" w:hAnsi="Calibri" w:eastAsia="宋体" w:cs="Calibri"/>
                <w:color w:val="auto"/>
                <w:sz w:val="15"/>
                <w:szCs w:val="15"/>
                <w:vertAlign w:val="baseline"/>
                <w:lang w:val="en-US" w:eastAsia="zh-CN" w:bidi="ar-SA"/>
              </w:rPr>
              <w:t xml:space="preserve">File </w:t>
            </w:r>
            <w:r>
              <w:rPr>
                <w:rFonts w:hint="eastAsia" w:ascii="Calibri" w:hAnsi="Calibri" w:eastAsia="宋体" w:cs="Calibri"/>
                <w:color w:val="auto"/>
                <w:sz w:val="15"/>
                <w:szCs w:val="15"/>
                <w:vertAlign w:val="baseline"/>
                <w:lang w:val="en-US" w:eastAsia="zh-CN" w:bidi="ar-SA"/>
              </w:rPr>
              <w:t>m</w:t>
            </w:r>
            <w:r>
              <w:rPr>
                <w:rFonts w:hint="default" w:ascii="Calibri" w:hAnsi="Calibri" w:eastAsia="宋体" w:cs="Calibri"/>
                <w:color w:val="auto"/>
                <w:sz w:val="15"/>
                <w:szCs w:val="15"/>
                <w:vertAlign w:val="baseline"/>
                <w:lang w:val="en-US" w:eastAsia="zh-CN" w:bidi="ar-SA"/>
              </w:rPr>
              <w:t>anagement</w:t>
            </w:r>
            <w:r>
              <w:rPr>
                <w:rFonts w:hint="eastAsia" w:ascii="Calibri" w:hAnsi="Calibri" w:eastAsia="宋体" w:cs="Calibri"/>
                <w:color w:val="auto"/>
                <w:sz w:val="15"/>
                <w:szCs w:val="15"/>
                <w:vertAlign w:val="baseline"/>
                <w:lang w:val="en-US" w:eastAsia="zh-CN" w:bidi="ar-SA"/>
              </w:rPr>
              <w:t xml:space="preserve">, </w:t>
            </w:r>
            <w:r>
              <w:rPr>
                <w:rFonts w:hint="default" w:ascii="Calibri" w:hAnsi="Calibri" w:eastAsia="宋体" w:cs="Calibri"/>
                <w:color w:val="auto"/>
                <w:sz w:val="15"/>
                <w:szCs w:val="15"/>
                <w:vertAlign w:val="baseline"/>
                <w:lang w:val="en-US" w:eastAsia="zh-CN" w:bidi="ar-SA"/>
              </w:rPr>
              <w:t>testing data path interface support querying test reports and testing data from the local database, facilitating data recording for production, maintenance, and debugging, and making it convenient for problem tracing. Additionally, it can be integrated with the factory MES system to meet customers' needs for data query and report printing anytime and anywhere.</w:t>
            </w:r>
          </w:p>
          <w:p>
            <w:pPr>
              <w:widowControl w:val="0"/>
              <w:numPr>
                <w:ilvl w:val="0"/>
                <w:numId w:val="6"/>
              </w:numPr>
              <w:ind w:left="420" w:leftChars="0" w:hanging="420" w:firstLineChars="0"/>
              <w:jc w:val="both"/>
              <w:rPr>
                <w:rFonts w:hint="default" w:ascii="Calibri" w:hAnsi="Calibri" w:eastAsia="宋体" w:cs="Calibri"/>
                <w:color w:val="auto"/>
                <w:sz w:val="15"/>
                <w:szCs w:val="15"/>
                <w:vertAlign w:val="baseline"/>
                <w:lang w:val="en-US" w:eastAsia="zh-CN" w:bidi="ar-SA"/>
              </w:rPr>
            </w:pPr>
            <w:r>
              <w:rPr>
                <w:rFonts w:hint="eastAsia" w:ascii="Calibri" w:hAnsi="Calibri" w:eastAsia="宋体" w:cs="Calibri"/>
                <w:color w:val="auto"/>
                <w:sz w:val="15"/>
                <w:szCs w:val="15"/>
                <w:vertAlign w:val="baseline"/>
                <w:lang w:val="en-US" w:eastAsia="zh-CN" w:bidi="ar-SA"/>
              </w:rPr>
              <w:t xml:space="preserve"> </w:t>
            </w:r>
            <w:r>
              <w:rPr>
                <w:rFonts w:hint="default" w:ascii="Calibri" w:hAnsi="Calibri" w:eastAsia="宋体" w:cs="Calibri"/>
                <w:color w:val="auto"/>
                <w:sz w:val="15"/>
                <w:szCs w:val="15"/>
                <w:vertAlign w:val="baseline"/>
                <w:lang w:val="en-US" w:eastAsia="zh-CN" w:bidi="ar-SA"/>
              </w:rPr>
              <w:t xml:space="preserve">User </w:t>
            </w:r>
            <w:r>
              <w:rPr>
                <w:rFonts w:hint="eastAsia" w:ascii="Calibri" w:hAnsi="Calibri" w:eastAsia="宋体" w:cs="Calibri"/>
                <w:color w:val="auto"/>
                <w:sz w:val="15"/>
                <w:szCs w:val="15"/>
                <w:vertAlign w:val="baseline"/>
                <w:lang w:val="en-US" w:eastAsia="zh-CN" w:bidi="ar-SA"/>
              </w:rPr>
              <w:t>m</w:t>
            </w:r>
            <w:r>
              <w:rPr>
                <w:rFonts w:hint="default" w:ascii="Calibri" w:hAnsi="Calibri" w:eastAsia="宋体" w:cs="Calibri"/>
                <w:color w:val="auto"/>
                <w:sz w:val="15"/>
                <w:szCs w:val="15"/>
                <w:vertAlign w:val="baseline"/>
                <w:lang w:val="en-US" w:eastAsia="zh-CN" w:bidi="ar-SA"/>
              </w:rPr>
              <w:t>anagement</w:t>
            </w:r>
            <w:r>
              <w:rPr>
                <w:rFonts w:hint="eastAsia" w:ascii="Calibri" w:hAnsi="Calibri" w:eastAsia="宋体" w:cs="Calibri"/>
                <w:color w:val="auto"/>
                <w:sz w:val="15"/>
                <w:szCs w:val="15"/>
                <w:vertAlign w:val="baseline"/>
                <w:lang w:val="en-US" w:eastAsia="zh-CN" w:bidi="ar-SA"/>
              </w:rPr>
              <w:t xml:space="preserve"> </w:t>
            </w:r>
            <w:r>
              <w:rPr>
                <w:rFonts w:hint="default" w:ascii="Calibri" w:hAnsi="Calibri" w:eastAsia="宋体" w:cs="Calibri"/>
                <w:color w:val="auto"/>
                <w:sz w:val="15"/>
                <w:szCs w:val="15"/>
                <w:vertAlign w:val="baseline"/>
                <w:lang w:val="en-US" w:eastAsia="zh-CN" w:bidi="ar-SA"/>
              </w:rPr>
              <w:t>can be assigned different levels of access to meet the usage requirements of various positions such as production, process, and research and development.</w:t>
            </w:r>
          </w:p>
          <w:p>
            <w:pPr>
              <w:widowControl w:val="0"/>
              <w:numPr>
                <w:ilvl w:val="0"/>
                <w:numId w:val="6"/>
              </w:numPr>
              <w:ind w:left="420" w:leftChars="0" w:hanging="420" w:firstLineChars="0"/>
              <w:jc w:val="both"/>
              <w:rPr>
                <w:rFonts w:hint="default" w:ascii="Calibri" w:hAnsi="Calibri" w:eastAsia="宋体" w:cs="Calibri"/>
                <w:color w:val="auto"/>
                <w:sz w:val="15"/>
                <w:szCs w:val="15"/>
                <w:vertAlign w:val="baseline"/>
                <w:lang w:val="en-US" w:eastAsia="zh-CN" w:bidi="ar-SA"/>
              </w:rPr>
            </w:pPr>
            <w:r>
              <w:rPr>
                <w:rFonts w:hint="eastAsia" w:ascii="Calibri" w:hAnsi="Calibri" w:eastAsia="宋体" w:cs="Calibri"/>
                <w:color w:val="auto"/>
                <w:sz w:val="15"/>
                <w:szCs w:val="15"/>
                <w:vertAlign w:val="baseline"/>
                <w:lang w:val="en-US" w:eastAsia="zh-CN" w:bidi="ar-SA"/>
              </w:rPr>
              <w:t xml:space="preserve"> </w:t>
            </w:r>
            <w:r>
              <w:rPr>
                <w:rFonts w:hint="default" w:ascii="Calibri" w:hAnsi="Calibri" w:eastAsia="宋体" w:cs="Calibri"/>
                <w:color w:val="auto"/>
                <w:sz w:val="15"/>
                <w:szCs w:val="15"/>
                <w:vertAlign w:val="baseline"/>
                <w:lang w:val="en-US" w:eastAsia="zh-CN" w:bidi="ar-SA"/>
              </w:rPr>
              <w:t xml:space="preserve">System </w:t>
            </w:r>
            <w:r>
              <w:rPr>
                <w:rFonts w:hint="eastAsia" w:ascii="Calibri" w:hAnsi="Calibri" w:eastAsia="宋体" w:cs="Calibri"/>
                <w:color w:val="auto"/>
                <w:sz w:val="15"/>
                <w:szCs w:val="15"/>
                <w:vertAlign w:val="baseline"/>
                <w:lang w:val="en-US" w:eastAsia="zh-CN" w:bidi="ar-SA"/>
              </w:rPr>
              <w:t>s</w:t>
            </w:r>
            <w:r>
              <w:rPr>
                <w:rFonts w:hint="default" w:ascii="Calibri" w:hAnsi="Calibri" w:eastAsia="宋体" w:cs="Calibri"/>
                <w:color w:val="auto"/>
                <w:sz w:val="15"/>
                <w:szCs w:val="15"/>
                <w:vertAlign w:val="baseline"/>
                <w:lang w:val="en-US" w:eastAsia="zh-CN" w:bidi="ar-SA"/>
              </w:rPr>
              <w:t>ettings</w:t>
            </w:r>
            <w:r>
              <w:rPr>
                <w:rFonts w:hint="eastAsia" w:ascii="Calibri" w:hAnsi="Calibri" w:eastAsia="宋体" w:cs="Calibri"/>
                <w:color w:val="auto"/>
                <w:sz w:val="15"/>
                <w:szCs w:val="15"/>
                <w:vertAlign w:val="baseline"/>
                <w:lang w:val="en-US" w:eastAsia="zh-CN" w:bidi="ar-SA"/>
              </w:rPr>
              <w:t xml:space="preserve"> </w:t>
            </w:r>
            <w:r>
              <w:rPr>
                <w:rFonts w:hint="default" w:ascii="Calibri" w:hAnsi="Calibri" w:eastAsia="宋体" w:cs="Calibri"/>
                <w:color w:val="auto"/>
                <w:sz w:val="15"/>
                <w:szCs w:val="15"/>
                <w:vertAlign w:val="baseline"/>
                <w:lang w:val="en-US" w:eastAsia="zh-CN" w:bidi="ar-SA"/>
              </w:rPr>
              <w:t>can set system protection values, record interval times, etc., to provide a safe and convenient user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0" w:type="dxa"/>
            <w:noWrap w:val="0"/>
            <w:vAlign w:val="center"/>
          </w:tcPr>
          <w:p>
            <w:pPr>
              <w:widowControl w:val="0"/>
              <w:numPr>
                <w:ilvl w:val="0"/>
                <w:numId w:val="0"/>
              </w:numPr>
              <w:jc w:val="both"/>
              <w:rPr>
                <w:rFonts w:hint="eastAsia" w:ascii="Calibri" w:hAnsi="Calibri" w:eastAsia="宋体" w:cs="Calibri"/>
                <w:color w:val="auto"/>
                <w:sz w:val="15"/>
                <w:szCs w:val="15"/>
                <w:vertAlign w:val="baseline"/>
                <w:lang w:val="en-US" w:eastAsia="zh-CN"/>
              </w:rPr>
            </w:pPr>
            <w:r>
              <w:rPr>
                <w:rFonts w:hint="eastAsia" w:ascii="Calibri" w:hAnsi="Calibri" w:eastAsia="宋体" w:cs="Calibri"/>
                <w:color w:val="auto"/>
                <w:sz w:val="15"/>
                <w:szCs w:val="15"/>
                <w:vertAlign w:val="baseline"/>
                <w:lang w:val="en-US" w:eastAsia="zh-CN"/>
              </w:rPr>
              <w:t>Customizing Reports</w:t>
            </w:r>
          </w:p>
        </w:tc>
        <w:tc>
          <w:tcPr>
            <w:tcW w:w="7052" w:type="dxa"/>
            <w:noWrap w:val="0"/>
            <w:vAlign w:val="top"/>
          </w:tcPr>
          <w:p>
            <w:pPr>
              <w:widowControl w:val="0"/>
              <w:numPr>
                <w:ilvl w:val="0"/>
                <w:numId w:val="6"/>
              </w:numPr>
              <w:ind w:left="420" w:leftChars="0" w:hanging="420" w:firstLineChars="0"/>
              <w:jc w:val="both"/>
              <w:rPr>
                <w:rFonts w:hint="eastAsia" w:ascii="Calibri" w:hAnsi="Calibri" w:eastAsia="宋体" w:cs="Calibri"/>
                <w:color w:val="auto"/>
                <w:sz w:val="15"/>
                <w:szCs w:val="15"/>
                <w:vertAlign w:val="baseline"/>
                <w:lang w:val="en-US" w:eastAsia="zh-CN" w:bidi="ar-SA"/>
              </w:rPr>
            </w:pPr>
            <w:r>
              <w:rPr>
                <w:rFonts w:hint="eastAsia" w:ascii="Calibri" w:hAnsi="Calibri" w:eastAsia="宋体" w:cs="Calibri"/>
                <w:color w:val="auto"/>
                <w:sz w:val="15"/>
                <w:szCs w:val="15"/>
                <w:vertAlign w:val="baseline"/>
                <w:lang w:val="en-US" w:eastAsia="zh-CN" w:bidi="ar-SA"/>
              </w:rPr>
              <w:t xml:space="preserve"> At the end of system test, the test items and results will be displayed, making it convenient for users to view the test results at the end of each test without having to check local record files or records stored in the MES system.</w:t>
            </w:r>
          </w:p>
          <w:p>
            <w:pPr>
              <w:widowControl w:val="0"/>
              <w:numPr>
                <w:ilvl w:val="0"/>
                <w:numId w:val="6"/>
              </w:numPr>
              <w:ind w:left="420" w:leftChars="0" w:hanging="420" w:firstLineChars="0"/>
              <w:jc w:val="both"/>
              <w:rPr>
                <w:rFonts w:hint="eastAsia" w:ascii="Calibri" w:hAnsi="Calibri" w:eastAsia="宋体" w:cs="Calibri"/>
                <w:color w:val="auto"/>
                <w:sz w:val="15"/>
                <w:szCs w:val="15"/>
                <w:vertAlign w:val="baseline"/>
                <w:lang w:val="en-US" w:eastAsia="zh-CN" w:bidi="ar-SA"/>
              </w:rPr>
            </w:pPr>
            <w:r>
              <w:rPr>
                <w:rFonts w:hint="eastAsia" w:ascii="Calibri" w:hAnsi="Calibri" w:eastAsia="宋体" w:cs="Calibri"/>
                <w:color w:val="auto"/>
                <w:sz w:val="15"/>
                <w:szCs w:val="15"/>
                <w:vertAlign w:val="baseline"/>
                <w:lang w:val="en-US" w:eastAsia="zh-CN" w:bidi="ar-SA"/>
              </w:rPr>
              <w:t xml:space="preserve"> A report will be automatically generated at the end of each test, and users can customize the format of the report</w:t>
            </w:r>
            <w:bookmarkStart w:id="6" w:name="OLE_LINK6"/>
            <w:r>
              <w:rPr>
                <w:rFonts w:hint="eastAsia" w:ascii="Calibri" w:hAnsi="Calibri" w:eastAsia="宋体" w:cs="Calibri"/>
                <w:color w:val="auto"/>
                <w:sz w:val="15"/>
                <w:szCs w:val="15"/>
                <w:vertAlign w:val="baseline"/>
                <w:lang w:val="en-US" w:eastAsia="zh-CN" w:bidi="ar-SA"/>
              </w:rPr>
              <w:t>.</w:t>
            </w:r>
            <w:bookmarkEnd w:id="6"/>
          </w:p>
        </w:tc>
      </w:tr>
    </w:tbl>
    <w:p>
      <w:pPr>
        <w:spacing w:line="360" w:lineRule="auto"/>
        <w:ind w:left="0" w:leftChars="0" w:firstLine="0" w:firstLineChars="0"/>
        <w:jc w:val="center"/>
        <w:rPr>
          <w:rFonts w:cs="Calibri"/>
          <w:sz w:val="24"/>
          <w:szCs w:val="24"/>
        </w:rPr>
      </w:pPr>
    </w:p>
    <w:p>
      <w:pPr>
        <w:spacing w:line="360" w:lineRule="auto"/>
        <w:ind w:left="0" w:leftChars="0" w:firstLine="0" w:firstLineChars="0"/>
        <w:jc w:val="center"/>
        <w:rPr>
          <w:rFonts w:eastAsia="等线"/>
        </w:rPr>
      </w:pPr>
      <w:r>
        <w:drawing>
          <wp:inline distT="0" distB="0" distL="114300" distR="114300">
            <wp:extent cx="6186805" cy="2515870"/>
            <wp:effectExtent l="0" t="0" r="4445"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6186805" cy="2515870"/>
                    </a:xfrm>
                    <a:prstGeom prst="rect">
                      <a:avLst/>
                    </a:prstGeom>
                    <a:noFill/>
                    <a:ln>
                      <a:noFill/>
                    </a:ln>
                  </pic:spPr>
                </pic:pic>
              </a:graphicData>
            </a:graphic>
          </wp:inline>
        </w:drawing>
      </w:r>
      <w:r>
        <w:rPr>
          <w:rFonts w:hint="default"/>
        </w:rPr>
        <w:br w:type="page"/>
      </w:r>
    </w:p>
    <w:bookmarkEnd w:id="4"/>
    <w:p>
      <w:pPr>
        <w:pStyle w:val="2"/>
        <w:numPr>
          <w:ilvl w:val="0"/>
          <w:numId w:val="3"/>
        </w:numPr>
        <w:bidi w:val="0"/>
        <w:ind w:left="432" w:leftChars="0" w:hanging="432" w:firstLineChars="0"/>
        <w:rPr>
          <w:rFonts w:hint="default"/>
        </w:rPr>
      </w:pPr>
      <w:bookmarkStart w:id="7" w:name="_Toc55658209"/>
      <w:r>
        <w:rPr>
          <w:rFonts w:hint="eastAsia"/>
          <w:lang w:val="en-US" w:eastAsia="zh-CN"/>
        </w:rPr>
        <w:t xml:space="preserve">Specification </w:t>
      </w:r>
    </w:p>
    <w:p>
      <w:pPr>
        <w:pStyle w:val="3"/>
        <w:numPr>
          <w:ilvl w:val="1"/>
          <w:numId w:val="0"/>
        </w:numPr>
        <w:bidi w:val="0"/>
        <w:ind w:leftChars="0"/>
        <w:rPr>
          <w:rFonts w:hint="default"/>
          <w:lang w:val="en-US"/>
        </w:rPr>
      </w:pPr>
      <w:r>
        <w:rPr>
          <w:rFonts w:hint="eastAsia"/>
          <w:lang w:val="en-US" w:eastAsia="zh-CN"/>
        </w:rPr>
        <w:t>5.1 AC DC Interface rack</w:t>
      </w:r>
    </w:p>
    <w:bookmarkEnd w:id="7"/>
    <w:p>
      <w:pPr>
        <w:ind w:left="0" w:leftChars="0" w:firstLine="0" w:firstLineChars="0"/>
        <w:jc w:val="both"/>
        <w:rPr>
          <w:rFonts w:ascii="宋体" w:hAnsi="宋体" w:cs="Arial"/>
          <w:kern w:val="2"/>
          <w:sz w:val="24"/>
          <w:szCs w:val="24"/>
        </w:rPr>
      </w:pPr>
      <w:bookmarkStart w:id="8" w:name="_Toc55658212"/>
      <w:bookmarkStart w:id="9" w:name="_Toc55658210"/>
    </w:p>
    <w:p>
      <w:pPr>
        <w:ind w:left="0" w:leftChars="0" w:firstLine="0" w:firstLineChars="0"/>
        <w:jc w:val="both"/>
        <w:rPr>
          <w:rFonts w:ascii="宋体" w:hAnsi="宋体" w:cs="Arial"/>
          <w:kern w:val="2"/>
          <w:sz w:val="24"/>
          <w:szCs w:val="24"/>
        </w:rPr>
      </w:pPr>
    </w:p>
    <w:p>
      <w:pPr>
        <w:widowControl w:val="0"/>
        <w:numPr>
          <w:ilvl w:val="0"/>
          <w:numId w:val="0"/>
        </w:numPr>
        <w:spacing w:line="360" w:lineRule="auto"/>
        <w:jc w:val="both"/>
        <w:rPr>
          <w:rFonts w:hint="default" w:cs="Arial" w:asciiTheme="minorAscii" w:hAnsiTheme="minorAscii"/>
          <w:kern w:val="2"/>
          <w:sz w:val="24"/>
          <w:szCs w:val="24"/>
          <w:lang w:val="en-US" w:eastAsia="zh-CN"/>
        </w:rPr>
      </w:pPr>
      <w:r>
        <w:drawing>
          <wp:anchor distT="0" distB="0" distL="114300" distR="114300" simplePos="0" relativeHeight="251666432" behindDoc="1" locked="0" layoutInCell="1" allowOverlap="1">
            <wp:simplePos x="0" y="0"/>
            <wp:positionH relativeFrom="column">
              <wp:posOffset>2343150</wp:posOffset>
            </wp:positionH>
            <wp:positionV relativeFrom="paragraph">
              <wp:posOffset>194945</wp:posOffset>
            </wp:positionV>
            <wp:extent cx="1497330" cy="3503295"/>
            <wp:effectExtent l="0" t="0" r="7620" b="1905"/>
            <wp:wrapTight wrapText="bothSides">
              <wp:wrapPolygon>
                <wp:start x="0" y="0"/>
                <wp:lineTo x="0" y="21494"/>
                <wp:lineTo x="21435" y="21494"/>
                <wp:lineTo x="21435" y="0"/>
                <wp:lineTo x="0" y="0"/>
              </wp:wrapPolygon>
            </wp:wrapTight>
            <wp:docPr id="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8"/>
                    <pic:cNvPicPr>
                      <a:picLocks noChangeAspect="1"/>
                    </pic:cNvPicPr>
                  </pic:nvPicPr>
                  <pic:blipFill>
                    <a:blip r:embed="rId15"/>
                    <a:stretch>
                      <a:fillRect/>
                    </a:stretch>
                  </pic:blipFill>
                  <pic:spPr>
                    <a:xfrm>
                      <a:off x="0" y="0"/>
                      <a:ext cx="1497330" cy="3503295"/>
                    </a:xfrm>
                    <a:prstGeom prst="rect">
                      <a:avLst/>
                    </a:prstGeom>
                    <a:noFill/>
                    <a:ln>
                      <a:noFill/>
                    </a:ln>
                  </pic:spPr>
                </pic:pic>
              </a:graphicData>
            </a:graphic>
          </wp:anchor>
        </w:drawing>
      </w:r>
    </w:p>
    <w:p>
      <w:pPr>
        <w:widowControl w:val="0"/>
        <w:numPr>
          <w:ilvl w:val="0"/>
          <w:numId w:val="0"/>
        </w:numPr>
        <w:spacing w:line="360" w:lineRule="auto"/>
        <w:jc w:val="both"/>
        <w:rPr>
          <w:rFonts w:hint="default" w:cs="Arial" w:asciiTheme="minorAscii" w:hAnsiTheme="minorAscii"/>
          <w:kern w:val="2"/>
          <w:sz w:val="24"/>
          <w:szCs w:val="24"/>
          <w:lang w:val="en-US" w:eastAsia="zh-CN"/>
        </w:rPr>
      </w:pPr>
      <w:r>
        <w:rPr>
          <w:sz w:val="22"/>
        </w:rPr>
        <mc:AlternateContent>
          <mc:Choice Requires="wps">
            <w:drawing>
              <wp:anchor distT="0" distB="0" distL="114300" distR="114300" simplePos="0" relativeHeight="251679744" behindDoc="0" locked="0" layoutInCell="1" allowOverlap="1">
                <wp:simplePos x="0" y="0"/>
                <wp:positionH relativeFrom="column">
                  <wp:posOffset>946150</wp:posOffset>
                </wp:positionH>
                <wp:positionV relativeFrom="paragraph">
                  <wp:posOffset>209550</wp:posOffset>
                </wp:positionV>
                <wp:extent cx="868045" cy="2857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86804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Calibri" w:hAnsi="Calibri" w:eastAsia="宋体" w:cs="Calibri"/>
                                <w:b/>
                                <w:bCs/>
                                <w:sz w:val="11"/>
                                <w:szCs w:val="11"/>
                                <w:lang w:val="en-US" w:eastAsia="zh-CN"/>
                              </w:rPr>
                            </w:pPr>
                            <w:r>
                              <w:rPr>
                                <w:rFonts w:hint="eastAsia" w:ascii="Calibri" w:hAnsi="Calibri" w:cs="Calibri"/>
                                <w:b/>
                                <w:bCs/>
                                <w:sz w:val="11"/>
                                <w:szCs w:val="11"/>
                                <w:lang w:val="en-US" w:eastAsia="zh-CN"/>
                              </w:rPr>
                              <w:t>AC Detection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5pt;margin-top:16.5pt;height:22.5pt;width:68.35pt;z-index:251679744;mso-width-relative:page;mso-height-relative:page;" filled="f" stroked="f" coordsize="21600,21600" o:gfxdata="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l7&#10;L+rbAAAACQEAAA8AAAAAAAAAAQAgAAAAIgAAAGRycy9kb3ducmV2LnhtbFBLAQIUABQAAAAIAIdO&#10;4kBp0JYyIAIAABkEAAAOAAAAAAAAAAEAIAAAACoBAABkcnMvZTJvRG9jLnhtbFBLBQYAAAAABgAG&#10;AFkBAAC8BQAAAAA=&#10;">
                <v:fill on="f" focussize="0,0"/>
                <v:stroke on="f" weight="0.5pt"/>
                <v:imagedata o:title=""/>
                <o:lock v:ext="edit" aspectratio="f"/>
                <v:textbox>
                  <w:txbxContent>
                    <w:p>
                      <w:pPr>
                        <w:jc w:val="left"/>
                        <w:rPr>
                          <w:rFonts w:hint="default" w:ascii="Calibri" w:hAnsi="Calibri" w:eastAsia="宋体" w:cs="Calibri"/>
                          <w:b/>
                          <w:bCs/>
                          <w:sz w:val="11"/>
                          <w:szCs w:val="11"/>
                          <w:lang w:val="en-US" w:eastAsia="zh-CN"/>
                        </w:rPr>
                      </w:pPr>
                      <w:r>
                        <w:rPr>
                          <w:rFonts w:hint="eastAsia" w:ascii="Calibri" w:hAnsi="Calibri" w:cs="Calibri"/>
                          <w:b/>
                          <w:bCs/>
                          <w:sz w:val="11"/>
                          <w:szCs w:val="11"/>
                          <w:lang w:val="en-US" w:eastAsia="zh-CN"/>
                        </w:rPr>
                        <w:t>AC Detection unit</w:t>
                      </w:r>
                    </w:p>
                  </w:txbxContent>
                </v:textbox>
              </v:shape>
            </w:pict>
          </mc:Fallback>
        </mc:AlternateContent>
      </w:r>
      <w:r>
        <w:drawing>
          <wp:anchor distT="0" distB="0" distL="114300" distR="114300" simplePos="0" relativeHeight="251678720" behindDoc="1" locked="0" layoutInCell="1" allowOverlap="1">
            <wp:simplePos x="0" y="0"/>
            <wp:positionH relativeFrom="column">
              <wp:posOffset>1136650</wp:posOffset>
            </wp:positionH>
            <wp:positionV relativeFrom="paragraph">
              <wp:posOffset>63500</wp:posOffset>
            </wp:positionV>
            <wp:extent cx="619760" cy="203835"/>
            <wp:effectExtent l="0" t="0" r="8890" b="5715"/>
            <wp:wrapTight wrapText="bothSides">
              <wp:wrapPolygon>
                <wp:start x="0" y="0"/>
                <wp:lineTo x="0" y="19514"/>
                <wp:lineTo x="21246" y="19514"/>
                <wp:lineTo x="21246" y="0"/>
                <wp:lineTo x="0" y="0"/>
              </wp:wrapPolygon>
            </wp:wrapTight>
            <wp:docPr id="2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1"/>
                    <pic:cNvPicPr>
                      <a:picLocks noChangeAspect="1"/>
                    </pic:cNvPicPr>
                  </pic:nvPicPr>
                  <pic:blipFill>
                    <a:blip r:embed="rId16"/>
                    <a:stretch>
                      <a:fillRect/>
                    </a:stretch>
                  </pic:blipFill>
                  <pic:spPr>
                    <a:xfrm>
                      <a:off x="0" y="0"/>
                      <a:ext cx="619760" cy="203835"/>
                    </a:xfrm>
                    <a:prstGeom prst="rect">
                      <a:avLst/>
                    </a:prstGeom>
                    <a:noFill/>
                    <a:ln>
                      <a:noFill/>
                    </a:ln>
                  </pic:spPr>
                </pic:pic>
              </a:graphicData>
            </a:graphic>
          </wp:anchor>
        </w:drawing>
      </w:r>
      <w:r>
        <w:rPr>
          <w:sz w:val="22"/>
        </w:rPr>
        <mc:AlternateContent>
          <mc:Choice Requires="wps">
            <w:drawing>
              <wp:anchor distT="0" distB="0" distL="114300" distR="114300" simplePos="0" relativeHeight="251668480" behindDoc="0" locked="0" layoutInCell="1" allowOverlap="1">
                <wp:simplePos x="0" y="0"/>
                <wp:positionH relativeFrom="column">
                  <wp:posOffset>1825625</wp:posOffset>
                </wp:positionH>
                <wp:positionV relativeFrom="paragraph">
                  <wp:posOffset>299720</wp:posOffset>
                </wp:positionV>
                <wp:extent cx="762000" cy="5715"/>
                <wp:effectExtent l="0" t="47625" r="57150" b="60960"/>
                <wp:wrapNone/>
                <wp:docPr id="5" name="直接箭头连接符 5"/>
                <wp:cNvGraphicFramePr/>
                <a:graphic xmlns:a="http://schemas.openxmlformats.org/drawingml/2006/main">
                  <a:graphicData uri="http://schemas.microsoft.com/office/word/2010/wordprocessingShape">
                    <wps:wsp>
                      <wps:cNvCnPr/>
                      <wps:spPr>
                        <a:xfrm flipH="1">
                          <a:off x="0" y="0"/>
                          <a:ext cx="762000" cy="5715"/>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3.75pt;margin-top:23.6pt;height:0.45pt;width:60pt;z-index:251668480;mso-width-relative:page;mso-height-relative:page;" filled="f" stroked="t" coordsize="21600,21600" o:gfxdata="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TjcvNUAAAAJAQAADwAAAAAAAAABACAAAAAiAAAAZHJzL2Rvd25yZXYueG1sUEsBAhQAFAAAAAgA&#10;h07iQDWmN9HvAQAAnwMAAA4AAAAAAAAAAQAgAAAAJAEAAGRycy9lMm9Eb2MueG1sUEsFBgAAAAAG&#10;AAYAWQEAAIUFAAAAAA==&#10;">
                <v:fill on="f" focussize="0,0"/>
                <v:stroke weight="2.5pt" color="#4874CB [3204]" joinstyle="round" endcap="round" startarrow="oval" endarrow="block"/>
                <v:imagedata o:title=""/>
                <o:lock v:ext="edit" aspectratio="f"/>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r>
        <w:drawing>
          <wp:anchor distT="0" distB="0" distL="114300" distR="114300" simplePos="0" relativeHeight="251674624" behindDoc="1" locked="0" layoutInCell="1" allowOverlap="1">
            <wp:simplePos x="0" y="0"/>
            <wp:positionH relativeFrom="column">
              <wp:posOffset>4135120</wp:posOffset>
            </wp:positionH>
            <wp:positionV relativeFrom="paragraph">
              <wp:posOffset>29845</wp:posOffset>
            </wp:positionV>
            <wp:extent cx="622300" cy="208915"/>
            <wp:effectExtent l="0" t="0" r="44450" b="57785"/>
            <wp:wrapTight wrapText="bothSides">
              <wp:wrapPolygon>
                <wp:start x="0" y="0"/>
                <wp:lineTo x="0" y="19696"/>
                <wp:lineTo x="21159" y="19696"/>
                <wp:lineTo x="21159" y="0"/>
                <wp:lineTo x="0" y="0"/>
              </wp:wrapPolygon>
            </wp:wrapTight>
            <wp:docPr id="1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3"/>
                    <pic:cNvPicPr>
                      <a:picLocks noChangeAspect="1"/>
                    </pic:cNvPicPr>
                  </pic:nvPicPr>
                  <pic:blipFill>
                    <a:blip r:embed="rId17"/>
                    <a:stretch>
                      <a:fillRect/>
                    </a:stretch>
                  </pic:blipFill>
                  <pic:spPr>
                    <a:xfrm>
                      <a:off x="0" y="0"/>
                      <a:ext cx="622300" cy="208915"/>
                    </a:xfrm>
                    <a:prstGeom prst="rect">
                      <a:avLst/>
                    </a:prstGeom>
                    <a:noFill/>
                    <a:ln>
                      <a:noFill/>
                    </a:ln>
                  </pic:spPr>
                </pic:pic>
              </a:graphicData>
            </a:graphic>
          </wp:anchor>
        </w:drawing>
      </w:r>
      <w:r>
        <w:rPr>
          <w:sz w:val="22"/>
        </w:rPr>
        <mc:AlternateContent>
          <mc:Choice Requires="wps">
            <w:drawing>
              <wp:anchor distT="0" distB="0" distL="114300" distR="114300" simplePos="0" relativeHeight="251675648" behindDoc="0" locked="0" layoutInCell="1" allowOverlap="1">
                <wp:simplePos x="0" y="0"/>
                <wp:positionH relativeFrom="column">
                  <wp:posOffset>3861435</wp:posOffset>
                </wp:positionH>
                <wp:positionV relativeFrom="paragraph">
                  <wp:posOffset>184785</wp:posOffset>
                </wp:positionV>
                <wp:extent cx="918845" cy="2857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1884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GB AC Interface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05pt;margin-top:14.55pt;height:22.5pt;width:72.35pt;z-index:251675648;mso-width-relative:page;mso-height-relative:page;" filled="f" stroked="f" coordsize="21600,21600" o:gfxdata="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Vsvb&#10;2gAAAAkBAAAPAAAAAAAAAAEAIAAAACIAAABkcnMvZG93bnJldi54bWxQSwECFAAUAAAACACHTuJA&#10;VlqsDh8CAAAZBAAADgAAAAAAAAABACAAAAApAQAAZHJzL2Uyb0RvYy54bWxQSwUGAAAAAAYABgBZ&#10;AQAAugUAAAAA&#10;">
                <v:fill on="f" focussize="0,0"/>
                <v:stroke on="f" weight="0.5pt"/>
                <v:imagedata o:title=""/>
                <o:lock v:ext="edit" aspectratio="f"/>
                <v:textbo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GB AC Interface unit</w:t>
                      </w:r>
                    </w:p>
                  </w:txbxContent>
                </v:textbox>
              </v:shape>
            </w:pict>
          </mc:Fallback>
        </mc:AlternateContent>
      </w:r>
      <w:r>
        <w:rPr>
          <w:sz w:val="22"/>
        </w:rPr>
        <mc:AlternateContent>
          <mc:Choice Requires="wps">
            <w:drawing>
              <wp:anchor distT="0" distB="0" distL="114300" distR="114300" simplePos="0" relativeHeight="251667456" behindDoc="0" locked="0" layoutInCell="1" allowOverlap="1">
                <wp:simplePos x="0" y="0"/>
                <wp:positionH relativeFrom="column">
                  <wp:posOffset>3223895</wp:posOffset>
                </wp:positionH>
                <wp:positionV relativeFrom="paragraph">
                  <wp:posOffset>259080</wp:posOffset>
                </wp:positionV>
                <wp:extent cx="870585" cy="1270"/>
                <wp:effectExtent l="47625" t="47625" r="15240" b="65405"/>
                <wp:wrapNone/>
                <wp:docPr id="3" name="直接箭头连接符 3"/>
                <wp:cNvGraphicFramePr/>
                <a:graphic xmlns:a="http://schemas.openxmlformats.org/drawingml/2006/main">
                  <a:graphicData uri="http://schemas.microsoft.com/office/word/2010/wordprocessingShape">
                    <wps:wsp>
                      <wps:cNvCnPr/>
                      <wps:spPr>
                        <a:xfrm>
                          <a:off x="0" y="0"/>
                          <a:ext cx="870585" cy="1270"/>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3.85pt;margin-top:20.4pt;height:0.1pt;width:68.55pt;z-index:251667456;mso-width-relative:page;mso-height-relative:page;" filled="f" stroked="t" coordsize="21600,21600" o:gfxdata="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l/&#10;JT3aAAAACQEAAA8AAAAAAAAAAQAgAAAAIgAAAGRycy9kb3ducmV2LnhtbFBLAQIUABQAAAAIAIdO&#10;4kDHhwVV6AEAAJUDAAAOAAAAAAAAAAEAIAAAACkBAABkcnMvZTJvRG9jLnhtbFBLBQYAAAAABgAG&#10;AFkBAACDBQAAAAA=&#10;">
                <v:fill on="f" focussize="0,0"/>
                <v:stroke weight="2.5pt" color="#4874CB [3204]" joinstyle="round" endcap="round" startarrow="oval" endarrow="block"/>
                <v:imagedata o:title=""/>
                <o:lock v:ext="edit" aspectratio="f"/>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r>
        <w:drawing>
          <wp:anchor distT="0" distB="0" distL="114300" distR="114300" simplePos="0" relativeHeight="251669504" behindDoc="1" locked="0" layoutInCell="1" allowOverlap="1">
            <wp:simplePos x="0" y="0"/>
            <wp:positionH relativeFrom="column">
              <wp:posOffset>1152525</wp:posOffset>
            </wp:positionH>
            <wp:positionV relativeFrom="paragraph">
              <wp:posOffset>121285</wp:posOffset>
            </wp:positionV>
            <wp:extent cx="614680" cy="236855"/>
            <wp:effectExtent l="0" t="0" r="13970" b="10795"/>
            <wp:wrapTight wrapText="bothSides">
              <wp:wrapPolygon>
                <wp:start x="0" y="0"/>
                <wp:lineTo x="0" y="19747"/>
                <wp:lineTo x="20752" y="19747"/>
                <wp:lineTo x="20752" y="0"/>
                <wp:lineTo x="0" y="0"/>
              </wp:wrapPolygon>
            </wp:wrapTight>
            <wp:docPr id="10"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6"/>
                    <pic:cNvPicPr>
                      <a:picLocks noChangeAspect="1"/>
                    </pic:cNvPicPr>
                  </pic:nvPicPr>
                  <pic:blipFill>
                    <a:blip r:embed="rId18"/>
                    <a:stretch>
                      <a:fillRect/>
                    </a:stretch>
                  </pic:blipFill>
                  <pic:spPr>
                    <a:xfrm>
                      <a:off x="0" y="0"/>
                      <a:ext cx="614680" cy="236855"/>
                    </a:xfrm>
                    <a:prstGeom prst="rect">
                      <a:avLst/>
                    </a:prstGeom>
                    <a:noFill/>
                    <a:ln>
                      <a:noFill/>
                    </a:ln>
                  </pic:spPr>
                </pic:pic>
              </a:graphicData>
            </a:graphic>
          </wp:anchor>
        </w:drawing>
      </w:r>
    </w:p>
    <w:p>
      <w:pPr>
        <w:widowControl w:val="0"/>
        <w:numPr>
          <w:ilvl w:val="0"/>
          <w:numId w:val="0"/>
        </w:numPr>
        <w:spacing w:line="360" w:lineRule="auto"/>
        <w:jc w:val="both"/>
        <w:rPr>
          <w:rFonts w:hint="default" w:cs="Arial" w:asciiTheme="minorAscii" w:hAnsiTheme="minorAscii"/>
          <w:kern w:val="2"/>
          <w:sz w:val="24"/>
          <w:szCs w:val="24"/>
          <w:lang w:val="en-US" w:eastAsia="zh-CN"/>
        </w:rPr>
      </w:pPr>
      <w:r>
        <w:drawing>
          <wp:anchor distT="0" distB="0" distL="114300" distR="114300" simplePos="0" relativeHeight="251676672" behindDoc="1" locked="0" layoutInCell="1" allowOverlap="1">
            <wp:simplePos x="0" y="0"/>
            <wp:positionH relativeFrom="column">
              <wp:posOffset>4157345</wp:posOffset>
            </wp:positionH>
            <wp:positionV relativeFrom="paragraph">
              <wp:posOffset>162560</wp:posOffset>
            </wp:positionV>
            <wp:extent cx="637540" cy="200025"/>
            <wp:effectExtent l="0" t="0" r="48260" b="47625"/>
            <wp:wrapTight wrapText="bothSides">
              <wp:wrapPolygon>
                <wp:start x="0" y="0"/>
                <wp:lineTo x="0" y="19886"/>
                <wp:lineTo x="20653" y="19886"/>
                <wp:lineTo x="20653" y="0"/>
                <wp:lineTo x="0" y="0"/>
              </wp:wrapPolygon>
            </wp:wrapTight>
            <wp:docPr id="1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2"/>
                    <pic:cNvPicPr>
                      <a:picLocks noChangeAspect="1"/>
                    </pic:cNvPicPr>
                  </pic:nvPicPr>
                  <pic:blipFill>
                    <a:blip r:embed="rId19"/>
                    <a:stretch>
                      <a:fillRect/>
                    </a:stretch>
                  </pic:blipFill>
                  <pic:spPr>
                    <a:xfrm>
                      <a:off x="0" y="0"/>
                      <a:ext cx="637540" cy="200025"/>
                    </a:xfrm>
                    <a:prstGeom prst="rect">
                      <a:avLst/>
                    </a:prstGeom>
                    <a:noFill/>
                    <a:ln>
                      <a:noFill/>
                    </a:ln>
                  </pic:spPr>
                </pic:pic>
              </a:graphicData>
            </a:graphic>
          </wp:anchor>
        </w:drawing>
      </w:r>
      <w:r>
        <w:rPr>
          <w:sz w:val="22"/>
        </w:rPr>
        <mc:AlternateContent>
          <mc:Choice Requires="wps">
            <w:drawing>
              <wp:anchor distT="0" distB="0" distL="114300" distR="114300" simplePos="0" relativeHeight="251684864" behindDoc="0" locked="0" layoutInCell="1" allowOverlap="1">
                <wp:simplePos x="0" y="0"/>
                <wp:positionH relativeFrom="column">
                  <wp:posOffset>871855</wp:posOffset>
                </wp:positionH>
                <wp:positionV relativeFrom="paragraph">
                  <wp:posOffset>16510</wp:posOffset>
                </wp:positionV>
                <wp:extent cx="1064260" cy="28575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06426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Calibri" w:hAnsi="Calibri" w:eastAsia="宋体" w:cs="Calibri"/>
                                <w:b/>
                                <w:bCs/>
                                <w:sz w:val="11"/>
                                <w:szCs w:val="11"/>
                                <w:lang w:val="en-US" w:eastAsia="zh-CN"/>
                              </w:rPr>
                            </w:pPr>
                            <w:r>
                              <w:rPr>
                                <w:rFonts w:hint="eastAsia" w:ascii="Calibri" w:hAnsi="Calibri" w:cs="Calibri"/>
                                <w:b/>
                                <w:bCs/>
                                <w:sz w:val="11"/>
                                <w:szCs w:val="11"/>
                                <w:lang w:val="en-US" w:eastAsia="zh-CN"/>
                              </w:rPr>
                              <w:t>Measure &amp; Control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65pt;margin-top:1.3pt;height:22.5pt;width:83.8pt;z-index:251684864;mso-width-relative:page;mso-height-relative:page;" filled="f" stroked="f" coordsize="21600,21600" o:gfxdata="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Ff/&#10;4NoAAAAIAQAADwAAAAAAAAABACAAAAAiAAAAZHJzL2Rvd25yZXYueG1sUEsBAhQAFAAAAAgAh07i&#10;QH1WM0IgAgAAGgQAAA4AAAAAAAAAAQAgAAAAKQEAAGRycy9lMm9Eb2MueG1sUEsFBgAAAAAGAAYA&#10;WQEAALsFAAAAAA==&#10;">
                <v:fill on="f" focussize="0,0"/>
                <v:stroke on="f" weight="0.5pt"/>
                <v:imagedata o:title=""/>
                <o:lock v:ext="edit" aspectratio="f"/>
                <v:textbox>
                  <w:txbxContent>
                    <w:p>
                      <w:pPr>
                        <w:jc w:val="left"/>
                        <w:rPr>
                          <w:rFonts w:hint="default" w:ascii="Calibri" w:hAnsi="Calibri" w:eastAsia="宋体" w:cs="Calibri"/>
                          <w:b/>
                          <w:bCs/>
                          <w:sz w:val="11"/>
                          <w:szCs w:val="11"/>
                          <w:lang w:val="en-US" w:eastAsia="zh-CN"/>
                        </w:rPr>
                      </w:pPr>
                      <w:r>
                        <w:rPr>
                          <w:rFonts w:hint="eastAsia" w:ascii="Calibri" w:hAnsi="Calibri" w:cs="Calibri"/>
                          <w:b/>
                          <w:bCs/>
                          <w:sz w:val="11"/>
                          <w:szCs w:val="11"/>
                          <w:lang w:val="en-US" w:eastAsia="zh-CN"/>
                        </w:rPr>
                        <w:t>Measure &amp; Control unit</w:t>
                      </w:r>
                    </w:p>
                  </w:txbxContent>
                </v:textbox>
              </v:shape>
            </w:pict>
          </mc:Fallback>
        </mc:AlternateContent>
      </w:r>
      <w:r>
        <w:rPr>
          <w:sz w:val="22"/>
        </w:rPr>
        <mc:AlternateContent>
          <mc:Choice Requires="wps">
            <w:drawing>
              <wp:anchor distT="0" distB="0" distL="114300" distR="114300" simplePos="0" relativeHeight="251704320" behindDoc="0" locked="0" layoutInCell="1" allowOverlap="1">
                <wp:simplePos x="0" y="0"/>
                <wp:positionH relativeFrom="column">
                  <wp:posOffset>1809750</wp:posOffset>
                </wp:positionH>
                <wp:positionV relativeFrom="paragraph">
                  <wp:posOffset>59055</wp:posOffset>
                </wp:positionV>
                <wp:extent cx="762000" cy="5715"/>
                <wp:effectExtent l="0" t="47625" r="57150" b="60960"/>
                <wp:wrapNone/>
                <wp:docPr id="43" name="直接箭头连接符 43"/>
                <wp:cNvGraphicFramePr/>
                <a:graphic xmlns:a="http://schemas.openxmlformats.org/drawingml/2006/main">
                  <a:graphicData uri="http://schemas.microsoft.com/office/word/2010/wordprocessingShape">
                    <wps:wsp>
                      <wps:cNvCnPr/>
                      <wps:spPr>
                        <a:xfrm flipH="1">
                          <a:off x="0" y="0"/>
                          <a:ext cx="762000" cy="5715"/>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2.5pt;margin-top:4.65pt;height:0.45pt;width:60pt;z-index:251704320;mso-width-relative:page;mso-height-relative:page;" filled="f" stroked="t" coordsize="21600,21600" o:gfxdata="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RzI&#10;/dMAAAAIAQAADwAAAAAAAAABACAAAAAiAAAAZHJzL2Rvd25yZXYueG1sUEsBAhQAFAAAAAgAh07i&#10;QPxFfJruAQAAoQMAAA4AAAAAAAAAAQAgAAAAIgEAAGRycy9lMm9Eb2MueG1sUEsFBgAAAAAGAAYA&#10;WQEAAIIFAAAAAA==&#10;">
                <v:fill on="f" focussize="0,0"/>
                <v:stroke weight="2.5pt" color="#4874CB [3204]" joinstyle="round" endcap="round" startarrow="oval" endarrow="block"/>
                <v:imagedata o:title=""/>
                <o:lock v:ext="edit" aspectratio="f"/>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r>
        <w:rPr>
          <w:sz w:val="22"/>
        </w:rPr>
        <mc:AlternateContent>
          <mc:Choice Requires="wps">
            <w:drawing>
              <wp:anchor distT="0" distB="0" distL="114300" distR="114300" simplePos="0" relativeHeight="251677696" behindDoc="0" locked="0" layoutInCell="1" allowOverlap="1">
                <wp:simplePos x="0" y="0"/>
                <wp:positionH relativeFrom="column">
                  <wp:posOffset>3862070</wp:posOffset>
                </wp:positionH>
                <wp:positionV relativeFrom="paragraph">
                  <wp:posOffset>24130</wp:posOffset>
                </wp:positionV>
                <wp:extent cx="1104265" cy="2857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1042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GB DC Interface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1pt;margin-top:1.9pt;height:22.5pt;width:86.95pt;z-index:251677696;mso-width-relative:page;mso-height-relative:page;" filled="f" stroked="f" coordsize="21600,21600" o:gfxdata="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B0dEp&#10;2QAAAAgBAAAPAAAAAAAAAAEAIAAAACIAAABkcnMvZG93bnJldi54bWxQSwECFAAUAAAACACHTuJA&#10;vnwBtCACAAAaBAAADgAAAAAAAAABACAAAAAoAQAAZHJzL2Uyb0RvYy54bWxQSwUGAAAAAAYABgBZ&#10;AQAAugUAAAAA&#10;">
                <v:fill on="f" focussize="0,0"/>
                <v:stroke on="f" weight="0.5pt"/>
                <v:imagedata o:title=""/>
                <o:lock v:ext="edit" aspectratio="f"/>
                <v:textbo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GB DC Interface unit</w:t>
                      </w:r>
                    </w:p>
                  </w:txbxContent>
                </v:textbox>
              </v:shape>
            </w:pict>
          </mc:Fallback>
        </mc:AlternateContent>
      </w:r>
      <w:r>
        <w:drawing>
          <wp:anchor distT="0" distB="0" distL="114300" distR="114300" simplePos="0" relativeHeight="251672576" behindDoc="1" locked="0" layoutInCell="1" allowOverlap="1">
            <wp:simplePos x="0" y="0"/>
            <wp:positionH relativeFrom="column">
              <wp:posOffset>1130935</wp:posOffset>
            </wp:positionH>
            <wp:positionV relativeFrom="paragraph">
              <wp:posOffset>180340</wp:posOffset>
            </wp:positionV>
            <wp:extent cx="655320" cy="219710"/>
            <wp:effectExtent l="0" t="0" r="11430" b="8890"/>
            <wp:wrapTight wrapText="bothSides">
              <wp:wrapPolygon>
                <wp:start x="0" y="0"/>
                <wp:lineTo x="0" y="19914"/>
                <wp:lineTo x="20721" y="19914"/>
                <wp:lineTo x="20721" y="0"/>
                <wp:lineTo x="0" y="0"/>
              </wp:wrapPolygon>
            </wp:wrapTight>
            <wp:docPr id="1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4"/>
                    <pic:cNvPicPr>
                      <a:picLocks noChangeAspect="1"/>
                    </pic:cNvPicPr>
                  </pic:nvPicPr>
                  <pic:blipFill>
                    <a:blip r:embed="rId20"/>
                    <a:stretch>
                      <a:fillRect/>
                    </a:stretch>
                  </pic:blipFill>
                  <pic:spPr>
                    <a:xfrm>
                      <a:off x="0" y="0"/>
                      <a:ext cx="655320" cy="219710"/>
                    </a:xfrm>
                    <a:prstGeom prst="rect">
                      <a:avLst/>
                    </a:prstGeom>
                    <a:noFill/>
                    <a:ln>
                      <a:noFill/>
                    </a:ln>
                  </pic:spPr>
                </pic:pic>
              </a:graphicData>
            </a:graphic>
          </wp:anchor>
        </w:drawing>
      </w:r>
      <w:r>
        <w:rPr>
          <w:sz w:val="22"/>
        </w:rPr>
        <mc:AlternateContent>
          <mc:Choice Requires="wps">
            <w:drawing>
              <wp:anchor distT="0" distB="0" distL="114300" distR="114300" simplePos="0" relativeHeight="251705344" behindDoc="0" locked="0" layoutInCell="1" allowOverlap="1">
                <wp:simplePos x="0" y="0"/>
                <wp:positionH relativeFrom="column">
                  <wp:posOffset>3242310</wp:posOffset>
                </wp:positionH>
                <wp:positionV relativeFrom="paragraph">
                  <wp:posOffset>113665</wp:posOffset>
                </wp:positionV>
                <wp:extent cx="870585" cy="1270"/>
                <wp:effectExtent l="47625" t="47625" r="15240" b="65405"/>
                <wp:wrapNone/>
                <wp:docPr id="46" name="直接箭头连接符 46"/>
                <wp:cNvGraphicFramePr/>
                <a:graphic xmlns:a="http://schemas.openxmlformats.org/drawingml/2006/main">
                  <a:graphicData uri="http://schemas.microsoft.com/office/word/2010/wordprocessingShape">
                    <wps:wsp>
                      <wps:cNvCnPr/>
                      <wps:spPr>
                        <a:xfrm>
                          <a:off x="0" y="0"/>
                          <a:ext cx="870585" cy="1270"/>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5.3pt;margin-top:8.95pt;height:0.1pt;width:68.55pt;z-index:251705344;mso-width-relative:page;mso-height-relative:page;" filled="f" stroked="t" coordsize="21600,21600" o:gfxdata="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8lKc9oAAAAJAQAADwAAAAAAAAABACAAAAAiAAAAZHJzL2Rvd25yZXYueG1sUEsBAhQAFAAAAAgA&#10;h07iQA1A7CvqAQAAlwMAAA4AAAAAAAAAAQAgAAAAKQEAAGRycy9lMm9Eb2MueG1sUEsFBgAAAAAG&#10;AAYAWQEAAIUFAAAAAA==&#10;">
                <v:fill on="f" focussize="0,0"/>
                <v:stroke weight="2.5pt" color="#4874CB [3204]" joinstyle="round" endcap="round" startarrow="oval" endarrow="block"/>
                <v:imagedata o:title=""/>
                <o:lock v:ext="edit" aspectratio="f"/>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r>
        <w:drawing>
          <wp:anchor distT="0" distB="0" distL="114300" distR="114300" simplePos="0" relativeHeight="251670528" behindDoc="1" locked="0" layoutInCell="1" allowOverlap="1">
            <wp:simplePos x="0" y="0"/>
            <wp:positionH relativeFrom="column">
              <wp:posOffset>4133850</wp:posOffset>
            </wp:positionH>
            <wp:positionV relativeFrom="paragraph">
              <wp:posOffset>170180</wp:posOffset>
            </wp:positionV>
            <wp:extent cx="829310" cy="220345"/>
            <wp:effectExtent l="0" t="0" r="46990" b="27305"/>
            <wp:wrapTight wrapText="bothSides">
              <wp:wrapPolygon>
                <wp:start x="0" y="0"/>
                <wp:lineTo x="0" y="19857"/>
                <wp:lineTo x="21335" y="19857"/>
                <wp:lineTo x="21335" y="0"/>
                <wp:lineTo x="0" y="0"/>
              </wp:wrapPolygon>
            </wp:wrapTight>
            <wp:docPr id="1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5"/>
                    <pic:cNvPicPr>
                      <a:picLocks noChangeAspect="1"/>
                    </pic:cNvPicPr>
                  </pic:nvPicPr>
                  <pic:blipFill>
                    <a:blip r:embed="rId21"/>
                    <a:stretch>
                      <a:fillRect/>
                    </a:stretch>
                  </pic:blipFill>
                  <pic:spPr>
                    <a:xfrm>
                      <a:off x="0" y="0"/>
                      <a:ext cx="829310" cy="220345"/>
                    </a:xfrm>
                    <a:prstGeom prst="rect">
                      <a:avLst/>
                    </a:prstGeom>
                    <a:noFill/>
                    <a:ln>
                      <a:noFill/>
                    </a:ln>
                  </pic:spPr>
                </pic:pic>
              </a:graphicData>
            </a:graphic>
          </wp:anchor>
        </w:drawing>
      </w:r>
      <w:r>
        <w:rPr>
          <w:sz w:val="22"/>
        </w:rPr>
        <mc:AlternateContent>
          <mc:Choice Requires="wps">
            <w:drawing>
              <wp:anchor distT="0" distB="0" distL="114300" distR="114300" simplePos="0" relativeHeight="251673600" behindDoc="0" locked="0" layoutInCell="1" allowOverlap="1">
                <wp:simplePos x="0" y="0"/>
                <wp:positionH relativeFrom="column">
                  <wp:posOffset>869315</wp:posOffset>
                </wp:positionH>
                <wp:positionV relativeFrom="paragraph">
                  <wp:posOffset>59055</wp:posOffset>
                </wp:positionV>
                <wp:extent cx="997585" cy="2857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9758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CCS1 Interface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45pt;margin-top:4.65pt;height:22.5pt;width:78.55pt;z-index:251673600;mso-width-relative:page;mso-height-relative:page;" filled="f" stroked="f" coordsize="21600,21600" o:gfxdata="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UFdp&#10;2gAAAAgBAAAPAAAAAAAAAAEAIAAAACIAAABkcnMvZG93bnJldi54bWxQSwECFAAUAAAACACHTuJA&#10;EHzbPR8CAAAZBAAADgAAAAAAAAABACAAAAApAQAAZHJzL2Uyb0RvYy54bWxQSwUGAAAAAAYABgBZ&#10;AQAAugUAAAAA&#10;">
                <v:fill on="f" focussize="0,0"/>
                <v:stroke on="f" weight="0.5pt"/>
                <v:imagedata o:title=""/>
                <o:lock v:ext="edit" aspectratio="f"/>
                <v:textbo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CCS1 Interface unit</w:t>
                      </w:r>
                    </w:p>
                  </w:txbxContent>
                </v:textbox>
              </v:shape>
            </w:pict>
          </mc:Fallback>
        </mc:AlternateContent>
      </w:r>
      <w:r>
        <w:rPr>
          <w:sz w:val="22"/>
        </w:rPr>
        <mc:AlternateContent>
          <mc:Choice Requires="wps">
            <w:drawing>
              <wp:anchor distT="0" distB="0" distL="114300" distR="114300" simplePos="0" relativeHeight="251706368" behindDoc="0" locked="0" layoutInCell="1" allowOverlap="1">
                <wp:simplePos x="0" y="0"/>
                <wp:positionH relativeFrom="column">
                  <wp:posOffset>1821815</wp:posOffset>
                </wp:positionH>
                <wp:positionV relativeFrom="paragraph">
                  <wp:posOffset>93345</wp:posOffset>
                </wp:positionV>
                <wp:extent cx="762000" cy="5715"/>
                <wp:effectExtent l="0" t="47625" r="57150" b="60960"/>
                <wp:wrapNone/>
                <wp:docPr id="52" name="直接箭头连接符 52"/>
                <wp:cNvGraphicFramePr/>
                <a:graphic xmlns:a="http://schemas.openxmlformats.org/drawingml/2006/main">
                  <a:graphicData uri="http://schemas.microsoft.com/office/word/2010/wordprocessingShape">
                    <wps:wsp>
                      <wps:cNvCnPr/>
                      <wps:spPr>
                        <a:xfrm flipH="1">
                          <a:off x="0" y="0"/>
                          <a:ext cx="762000" cy="5715"/>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3.45pt;margin-top:7.35pt;height:0.45pt;width:60pt;z-index:251706368;mso-width-relative:page;mso-height-relative:page;" filled="f" stroked="t" coordsize="21600,21600" o:gfxdata="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LN&#10;mc/VAAAACQEAAA8AAAAAAAAAAQAgAAAAIgAAAGRycy9kb3ducmV2LnhtbFBLAQIUABQAAAAIAIdO&#10;4kBmgChE7QEAAKEDAAAOAAAAAAAAAAEAIAAAACQBAABkcnMvZTJvRG9jLnhtbFBLBQYAAAAABgAG&#10;AFkBAACDBQAAAAA=&#10;">
                <v:fill on="f" focussize="0,0"/>
                <v:stroke weight="2.5pt" color="#4874CB [3204]" joinstyle="round" endcap="round" startarrow="oval" endarrow="block"/>
                <v:imagedata o:title=""/>
                <o:lock v:ext="edit" aspectratio="f"/>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r>
        <w:drawing>
          <wp:anchor distT="0" distB="0" distL="114300" distR="114300" simplePos="0" relativeHeight="251680768" behindDoc="1" locked="0" layoutInCell="1" allowOverlap="1">
            <wp:simplePos x="0" y="0"/>
            <wp:positionH relativeFrom="column">
              <wp:posOffset>1113790</wp:posOffset>
            </wp:positionH>
            <wp:positionV relativeFrom="paragraph">
              <wp:posOffset>127000</wp:posOffset>
            </wp:positionV>
            <wp:extent cx="683260" cy="222885"/>
            <wp:effectExtent l="0" t="0" r="2540" b="5715"/>
            <wp:wrapTight wrapText="bothSides">
              <wp:wrapPolygon>
                <wp:start x="0" y="0"/>
                <wp:lineTo x="0" y="19631"/>
                <wp:lineTo x="21078" y="19631"/>
                <wp:lineTo x="21078" y="0"/>
                <wp:lineTo x="0" y="0"/>
              </wp:wrapPolygon>
            </wp:wrapTight>
            <wp:docPr id="2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0"/>
                    <pic:cNvPicPr>
                      <a:picLocks noChangeAspect="1"/>
                    </pic:cNvPicPr>
                  </pic:nvPicPr>
                  <pic:blipFill>
                    <a:blip r:embed="rId22"/>
                    <a:stretch>
                      <a:fillRect/>
                    </a:stretch>
                  </pic:blipFill>
                  <pic:spPr>
                    <a:xfrm>
                      <a:off x="0" y="0"/>
                      <a:ext cx="683260" cy="222885"/>
                    </a:xfrm>
                    <a:prstGeom prst="rect">
                      <a:avLst/>
                    </a:prstGeom>
                    <a:noFill/>
                    <a:ln>
                      <a:noFill/>
                    </a:ln>
                  </pic:spPr>
                </pic:pic>
              </a:graphicData>
            </a:graphic>
          </wp:anchor>
        </w:drawing>
      </w:r>
      <w:r>
        <w:rPr>
          <w:sz w:val="22"/>
        </w:rPr>
        <mc:AlternateContent>
          <mc:Choice Requires="wps">
            <w:drawing>
              <wp:anchor distT="0" distB="0" distL="114300" distR="114300" simplePos="0" relativeHeight="251671552" behindDoc="0" locked="0" layoutInCell="1" allowOverlap="1">
                <wp:simplePos x="0" y="0"/>
                <wp:positionH relativeFrom="column">
                  <wp:posOffset>3948430</wp:posOffset>
                </wp:positionH>
                <wp:positionV relativeFrom="paragraph">
                  <wp:posOffset>25400</wp:posOffset>
                </wp:positionV>
                <wp:extent cx="1066165" cy="29527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06616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CCS2 Interface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9pt;margin-top:2pt;height:23.25pt;width:83.95pt;z-index:251671552;mso-width-relative:page;mso-height-relative:page;" filled="f" stroked="f" coordsize="21600,21600" o:gfxdata="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IUv&#10;DNoAAAAIAQAADwAAAAAAAAABACAAAAAiAAAAZHJzL2Rvd25yZXYueG1sUEsBAhQAFAAAAAgAh07i&#10;QAlJXl0gAgAAGgQAAA4AAAAAAAAAAQAgAAAAKQEAAGRycy9lMm9Eb2MueG1sUEsFBgAAAAAGAAYA&#10;WQEAALsFAAAAAA==&#10;">
                <v:fill on="f" focussize="0,0"/>
                <v:stroke on="f" weight="0.5pt"/>
                <v:imagedata o:title=""/>
                <o:lock v:ext="edit" aspectratio="f"/>
                <v:textbo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CCS2 Interface unit</w:t>
                      </w:r>
                    </w:p>
                  </w:txbxContent>
                </v:textbox>
              </v:shape>
            </w:pict>
          </mc:Fallback>
        </mc:AlternateContent>
      </w:r>
      <w:r>
        <w:rPr>
          <w:sz w:val="22"/>
        </w:rPr>
        <mc:AlternateContent>
          <mc:Choice Requires="wps">
            <w:drawing>
              <wp:anchor distT="0" distB="0" distL="114300" distR="114300" simplePos="0" relativeHeight="251707392" behindDoc="0" locked="0" layoutInCell="1" allowOverlap="1">
                <wp:simplePos x="0" y="0"/>
                <wp:positionH relativeFrom="column">
                  <wp:posOffset>3237865</wp:posOffset>
                </wp:positionH>
                <wp:positionV relativeFrom="paragraph">
                  <wp:posOffset>125730</wp:posOffset>
                </wp:positionV>
                <wp:extent cx="870585" cy="1270"/>
                <wp:effectExtent l="47625" t="47625" r="15240" b="65405"/>
                <wp:wrapNone/>
                <wp:docPr id="53" name="直接箭头连接符 53"/>
                <wp:cNvGraphicFramePr/>
                <a:graphic xmlns:a="http://schemas.openxmlformats.org/drawingml/2006/main">
                  <a:graphicData uri="http://schemas.microsoft.com/office/word/2010/wordprocessingShape">
                    <wps:wsp>
                      <wps:cNvCnPr/>
                      <wps:spPr>
                        <a:xfrm>
                          <a:off x="0" y="0"/>
                          <a:ext cx="870585" cy="1270"/>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4.95pt;margin-top:9.9pt;height:0.1pt;width:68.55pt;z-index:251707392;mso-width-relative:page;mso-height-relative:page;" filled="f" stroked="t" coordsize="21600,21600" o:gfxdata="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0v3x2QAAAAkBAAAPAAAAAAAAAAEAIAAAACIAAABkcnMvZG93bnJldi54bWxQSwECFAAUAAAACACH&#10;TuJA3OYbp+oBAACXAwAADgAAAAAAAAABACAAAAAoAQAAZHJzL2Uyb0RvYy54bWxQSwUGAAAAAAYA&#10;BgBZAQAAhAUAAAAA&#10;">
                <v:fill on="f" focussize="0,0"/>
                <v:stroke weight="2.5pt" color="#4874CB [3204]" joinstyle="round" endcap="round" startarrow="oval" endarrow="block"/>
                <v:imagedata o:title=""/>
                <o:lock v:ext="edit" aspectratio="f"/>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r>
        <w:drawing>
          <wp:anchor distT="0" distB="0" distL="114300" distR="114300" simplePos="0" relativeHeight="251682816" behindDoc="1" locked="0" layoutInCell="1" allowOverlap="1">
            <wp:simplePos x="0" y="0"/>
            <wp:positionH relativeFrom="column">
              <wp:posOffset>4169410</wp:posOffset>
            </wp:positionH>
            <wp:positionV relativeFrom="paragraph">
              <wp:posOffset>141605</wp:posOffset>
            </wp:positionV>
            <wp:extent cx="651510" cy="320675"/>
            <wp:effectExtent l="0" t="0" r="15240" b="3175"/>
            <wp:wrapTight wrapText="bothSides">
              <wp:wrapPolygon>
                <wp:start x="0" y="0"/>
                <wp:lineTo x="0" y="20531"/>
                <wp:lineTo x="20842" y="20531"/>
                <wp:lineTo x="20842" y="0"/>
                <wp:lineTo x="0" y="0"/>
              </wp:wrapPolygon>
            </wp:wrapTight>
            <wp:docPr id="2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9"/>
                    <pic:cNvPicPr>
                      <a:picLocks noChangeAspect="1"/>
                    </pic:cNvPicPr>
                  </pic:nvPicPr>
                  <pic:blipFill>
                    <a:blip r:embed="rId23"/>
                    <a:stretch>
                      <a:fillRect/>
                    </a:stretch>
                  </pic:blipFill>
                  <pic:spPr>
                    <a:xfrm>
                      <a:off x="0" y="0"/>
                      <a:ext cx="651510" cy="320675"/>
                    </a:xfrm>
                    <a:prstGeom prst="rect">
                      <a:avLst/>
                    </a:prstGeom>
                    <a:noFill/>
                    <a:ln>
                      <a:noFill/>
                    </a:ln>
                  </pic:spPr>
                </pic:pic>
              </a:graphicData>
            </a:graphic>
          </wp:anchor>
        </w:drawing>
      </w:r>
      <w:r>
        <w:rPr>
          <w:sz w:val="22"/>
        </w:rPr>
        <mc:AlternateContent>
          <mc:Choice Requires="wps">
            <w:drawing>
              <wp:anchor distT="0" distB="0" distL="114300" distR="114300" simplePos="0" relativeHeight="251681792" behindDoc="0" locked="0" layoutInCell="1" allowOverlap="1">
                <wp:simplePos x="0" y="0"/>
                <wp:positionH relativeFrom="column">
                  <wp:posOffset>889635</wp:posOffset>
                </wp:positionH>
                <wp:positionV relativeFrom="paragraph">
                  <wp:posOffset>4445</wp:posOffset>
                </wp:positionV>
                <wp:extent cx="1052830" cy="2857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0528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DC Detection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0.35pt;height:22.5pt;width:82.9pt;z-index:251681792;mso-width-relative:page;mso-height-relative:page;" filled="f" stroked="f" coordsize="21600,21600" o:gfxdata="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vcfsrY&#10;AAAABwEAAA8AAAAAAAAAAQAgAAAAIgAAAGRycy9kb3ducmV2LnhtbFBLAQIUABQAAAAIAIdO4kAB&#10;3kCRIAIAABoEAAAOAAAAAAAAAAEAIAAAACcBAABkcnMvZTJvRG9jLnhtbFBLBQYAAAAABgAGAFkB&#10;AAC5BQAAAAA=&#10;">
                <v:fill on="f" focussize="0,0"/>
                <v:stroke on="f" weight="0.5pt"/>
                <v:imagedata o:title=""/>
                <o:lock v:ext="edit" aspectratio="f"/>
                <v:textbo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DC Detection unit</w:t>
                      </w:r>
                    </w:p>
                  </w:txbxContent>
                </v:textbox>
              </v:shape>
            </w:pict>
          </mc:Fallback>
        </mc:AlternateContent>
      </w:r>
      <w:r>
        <w:rPr>
          <w:sz w:val="22"/>
        </w:rPr>
        <mc:AlternateContent>
          <mc:Choice Requires="wps">
            <w:drawing>
              <wp:anchor distT="0" distB="0" distL="114300" distR="114300" simplePos="0" relativeHeight="251708416" behindDoc="0" locked="0" layoutInCell="1" allowOverlap="1">
                <wp:simplePos x="0" y="0"/>
                <wp:positionH relativeFrom="column">
                  <wp:posOffset>1817370</wp:posOffset>
                </wp:positionH>
                <wp:positionV relativeFrom="paragraph">
                  <wp:posOffset>60325</wp:posOffset>
                </wp:positionV>
                <wp:extent cx="762000" cy="5715"/>
                <wp:effectExtent l="0" t="47625" r="57150" b="60960"/>
                <wp:wrapNone/>
                <wp:docPr id="54" name="直接箭头连接符 54"/>
                <wp:cNvGraphicFramePr/>
                <a:graphic xmlns:a="http://schemas.openxmlformats.org/drawingml/2006/main">
                  <a:graphicData uri="http://schemas.microsoft.com/office/word/2010/wordprocessingShape">
                    <wps:wsp>
                      <wps:cNvCnPr/>
                      <wps:spPr>
                        <a:xfrm flipH="1">
                          <a:off x="0" y="0"/>
                          <a:ext cx="762000" cy="5715"/>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3.1pt;margin-top:4.75pt;height:0.45pt;width:60pt;z-index:251708416;mso-width-relative:page;mso-height-relative:page;" filled="f" stroked="t" coordsize="21600,21600" o:gfxdata="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3RN&#10;htQAAAAIAQAADwAAAAAAAAABACAAAAAiAAAAZHJzL2Rvd25yZXYueG1sUEsBAhQAFAAAAAgAh07i&#10;QJdkmSbtAQAAoQMAAA4AAAAAAAAAAQAgAAAAIwEAAGRycy9lMm9Eb2MueG1sUEsFBgAAAAAGAAYA&#10;WQEAAIIFAAAAAA==&#10;">
                <v:fill on="f" focussize="0,0"/>
                <v:stroke weight="2.5pt" color="#4874CB [3204]" joinstyle="round" endcap="round" startarrow="oval" endarrow="block"/>
                <v:imagedata o:title=""/>
                <o:lock v:ext="edit" aspectratio="f"/>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r>
        <w:rPr>
          <w:sz w:val="22"/>
        </w:rPr>
        <mc:AlternateContent>
          <mc:Choice Requires="wps">
            <w:drawing>
              <wp:anchor distT="0" distB="0" distL="114300" distR="114300" simplePos="0" relativeHeight="251683840" behindDoc="0" locked="0" layoutInCell="1" allowOverlap="1">
                <wp:simplePos x="0" y="0"/>
                <wp:positionH relativeFrom="column">
                  <wp:posOffset>3934460</wp:posOffset>
                </wp:positionH>
                <wp:positionV relativeFrom="paragraph">
                  <wp:posOffset>102235</wp:posOffset>
                </wp:positionV>
                <wp:extent cx="969645" cy="2857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6964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Distribution box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8pt;margin-top:8.05pt;height:22.5pt;width:76.35pt;z-index:251683840;mso-width-relative:page;mso-height-relative:page;" filled="f" stroked="f" coordsize="21600,21600" o:gfxdata="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knl3&#10;2QAAAAkBAAAPAAAAAAAAAAEAIAAAACIAAABkcnMvZG93bnJldi54bWxQSwECFAAUAAAACACHTuJA&#10;ZD+DPyACAAAZBAAADgAAAAAAAAABACAAAAAoAQAAZHJzL2Uyb0RvYy54bWxQSwUGAAAAAAYABgBZ&#10;AQAAugUAAAAA&#10;">
                <v:fill on="f" focussize="0,0"/>
                <v:stroke on="f" weight="0.5pt"/>
                <v:imagedata o:title=""/>
                <o:lock v:ext="edit" aspectratio="f"/>
                <v:textbox>
                  <w:txbxContent>
                    <w:p>
                      <w:pPr>
                        <w:jc w:val="left"/>
                        <w:rPr>
                          <w:rFonts w:hint="default" w:ascii="Calibri" w:hAnsi="Calibri" w:eastAsia="宋体" w:cs="Calibri"/>
                          <w:b/>
                          <w:bCs/>
                          <w:sz w:val="15"/>
                          <w:szCs w:val="15"/>
                          <w:lang w:val="en-US" w:eastAsia="zh-CN"/>
                        </w:rPr>
                      </w:pPr>
                      <w:r>
                        <w:rPr>
                          <w:rFonts w:hint="eastAsia" w:ascii="Calibri" w:hAnsi="Calibri" w:cs="Calibri"/>
                          <w:b/>
                          <w:bCs/>
                          <w:sz w:val="11"/>
                          <w:szCs w:val="11"/>
                          <w:lang w:val="en-US" w:eastAsia="zh-CN"/>
                        </w:rPr>
                        <w:t>Distribution box</w:t>
                      </w:r>
                    </w:p>
                  </w:txbxContent>
                </v:textbox>
              </v:shape>
            </w:pict>
          </mc:Fallback>
        </mc:AlternateContent>
      </w:r>
      <w:r>
        <w:rPr>
          <w:sz w:val="22"/>
        </w:rPr>
        <mc:AlternateContent>
          <mc:Choice Requires="wps">
            <w:drawing>
              <wp:anchor distT="0" distB="0" distL="114300" distR="114300" simplePos="0" relativeHeight="251709440" behindDoc="0" locked="0" layoutInCell="1" allowOverlap="1">
                <wp:simplePos x="0" y="0"/>
                <wp:positionH relativeFrom="column">
                  <wp:posOffset>3255645</wp:posOffset>
                </wp:positionH>
                <wp:positionV relativeFrom="paragraph">
                  <wp:posOffset>199390</wp:posOffset>
                </wp:positionV>
                <wp:extent cx="870585" cy="1270"/>
                <wp:effectExtent l="47625" t="47625" r="15240" b="65405"/>
                <wp:wrapNone/>
                <wp:docPr id="56" name="直接箭头连接符 56"/>
                <wp:cNvGraphicFramePr/>
                <a:graphic xmlns:a="http://schemas.openxmlformats.org/drawingml/2006/main">
                  <a:graphicData uri="http://schemas.microsoft.com/office/word/2010/wordprocessingShape">
                    <wps:wsp>
                      <wps:cNvCnPr/>
                      <wps:spPr>
                        <a:xfrm>
                          <a:off x="0" y="0"/>
                          <a:ext cx="870585" cy="1270"/>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6.35pt;margin-top:15.7pt;height:0.1pt;width:68.55pt;z-index:251709440;mso-width-relative:page;mso-height-relative:page;" filled="f" stroked="t" coordsize="21600,21600" o:gfxdata="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QgfItoAAAAJAQAADwAAAAAAAAABACAAAAAiAAAAZHJzL2Rvd25yZXYueG1sUEsBAhQAFAAAAAgA&#10;h07iQM7jSsDqAQAAlwMAAA4AAAAAAAAAAQAgAAAAKQEAAGRycy9lMm9Eb2MueG1sUEsFBgAAAAAG&#10;AAYAWQEAAIUFAAAAAA==&#10;">
                <v:fill on="f" focussize="0,0"/>
                <v:stroke weight="2.5pt" color="#4874CB [3204]" joinstyle="round" endcap="round" startarrow="oval" endarrow="block"/>
                <v:imagedata o:title=""/>
                <o:lock v:ext="edit" aspectratio="f"/>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p>
    <w:p>
      <w:pPr>
        <w:widowControl w:val="0"/>
        <w:numPr>
          <w:ilvl w:val="0"/>
          <w:numId w:val="0"/>
        </w:numPr>
        <w:spacing w:line="360" w:lineRule="auto"/>
        <w:jc w:val="both"/>
        <w:rPr>
          <w:rFonts w:hint="default" w:cs="Arial" w:asciiTheme="minorAscii" w:hAnsiTheme="minorAscii"/>
          <w:kern w:val="2"/>
          <w:sz w:val="24"/>
          <w:szCs w:val="24"/>
          <w:lang w:val="en-US" w:eastAsia="zh-CN"/>
        </w:rPr>
      </w:pPr>
    </w:p>
    <w:p>
      <w:pPr>
        <w:widowControl w:val="0"/>
        <w:numPr>
          <w:ilvl w:val="0"/>
          <w:numId w:val="0"/>
        </w:numPr>
        <w:spacing w:line="360" w:lineRule="auto"/>
        <w:jc w:val="both"/>
        <w:rPr>
          <w:rFonts w:hint="default" w:cs="Arial" w:asciiTheme="minorAscii" w:hAnsiTheme="minorAscii"/>
          <w:kern w:val="2"/>
          <w:sz w:val="24"/>
          <w:szCs w:val="24"/>
          <w:lang w:val="en-US" w:eastAsia="zh-CN"/>
        </w:rPr>
      </w:pPr>
      <w:r>
        <w:rPr>
          <w:sz w:val="22"/>
        </w:rPr>
        <mc:AlternateContent>
          <mc:Choice Requires="wps">
            <w:drawing>
              <wp:anchor distT="0" distB="0" distL="114300" distR="114300" simplePos="0" relativeHeight="251685888" behindDoc="0" locked="0" layoutInCell="1" allowOverlap="1">
                <wp:simplePos x="0" y="0"/>
                <wp:positionH relativeFrom="column">
                  <wp:posOffset>2223135</wp:posOffset>
                </wp:positionH>
                <wp:positionV relativeFrom="paragraph">
                  <wp:posOffset>148590</wp:posOffset>
                </wp:positionV>
                <wp:extent cx="1656080" cy="304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65608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0"/>
                                <w:lang w:val="en-US" w:eastAsia="zh-CN"/>
                              </w:rPr>
                            </w:pPr>
                            <w:r>
                              <w:rPr>
                                <w:rFonts w:hint="default" w:ascii="Calibri" w:hAnsi="Calibri" w:cs="Calibri"/>
                                <w:b/>
                                <w:bCs/>
                                <w:sz w:val="16"/>
                                <w:szCs w:val="16"/>
                                <w:lang w:val="en-US" w:eastAsia="zh-CN"/>
                              </w:rPr>
                              <w:t>(610mm*800mm*1800mm)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11.7pt;height:24pt;width:130.4pt;z-index:251685888;mso-width-relative:page;mso-height-relative:page;" filled="f" stroked="f" coordsize="21600,21600" o:gfxdata="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OCh&#10;M9sAAAAJAQAADwAAAAAAAAABACAAAAAiAAAAZHJzL2Rvd25yZXYueG1sUEsBAhQAFAAAAAgAh07i&#10;QADoymgfAgAAGgQAAA4AAAAAAAAAAQAgAAAAKgEAAGRycy9lMm9Eb2MueG1sUEsFBgAAAAAGAAYA&#10;WQEAALsFAAAAAA==&#10;">
                <v:fill on="f" focussize="0,0"/>
                <v:stroke on="f" weight="0.5pt"/>
                <v:imagedata o:title=""/>
                <o:lock v:ext="edit" aspectratio="f"/>
                <v:textbox>
                  <w:txbxContent>
                    <w:p>
                      <w:pPr>
                        <w:rPr>
                          <w:rFonts w:hint="default" w:eastAsia="宋体"/>
                          <w:sz w:val="20"/>
                          <w:szCs w:val="20"/>
                          <w:lang w:val="en-US" w:eastAsia="zh-CN"/>
                        </w:rPr>
                      </w:pPr>
                      <w:r>
                        <w:rPr>
                          <w:rFonts w:hint="default" w:ascii="Calibri" w:hAnsi="Calibri" w:cs="Calibri"/>
                          <w:b/>
                          <w:bCs/>
                          <w:sz w:val="16"/>
                          <w:szCs w:val="16"/>
                          <w:lang w:val="en-US" w:eastAsia="zh-CN"/>
                        </w:rPr>
                        <w:t>(610mm*800mm*1800mm)</w:t>
                      </w:r>
                    </w:p>
                  </w:txbxContent>
                </v:textbox>
              </v:shape>
            </w:pict>
          </mc:Fallback>
        </mc:AlternateContent>
      </w:r>
    </w:p>
    <w:p>
      <w:pPr>
        <w:widowControl w:val="0"/>
        <w:numPr>
          <w:ilvl w:val="0"/>
          <w:numId w:val="0"/>
        </w:numPr>
        <w:spacing w:line="360" w:lineRule="auto"/>
        <w:jc w:val="both"/>
        <w:rPr>
          <w:rFonts w:hint="default" w:cs="Arial" w:asciiTheme="minorAscii" w:hAnsiTheme="minorAscii"/>
          <w:kern w:val="2"/>
          <w:sz w:val="24"/>
          <w:szCs w:val="24"/>
          <w:lang w:val="en-US" w:eastAsia="zh-CN"/>
        </w:rPr>
      </w:pPr>
    </w:p>
    <w:p>
      <w:pPr>
        <w:widowControl w:val="0"/>
        <w:numPr>
          <w:ilvl w:val="0"/>
          <w:numId w:val="0"/>
        </w:numPr>
        <w:spacing w:line="360" w:lineRule="auto"/>
        <w:jc w:val="both"/>
        <w:rPr>
          <w:rFonts w:hint="default" w:cs="Arial" w:asciiTheme="minorAscii" w:hAnsiTheme="minorAscii"/>
          <w:kern w:val="2"/>
          <w:sz w:val="24"/>
          <w:szCs w:val="24"/>
          <w:lang w:val="en-US" w:eastAsia="zh-CN"/>
        </w:rPr>
      </w:pPr>
    </w:p>
    <w:p>
      <w:pPr>
        <w:widowControl w:val="0"/>
        <w:numPr>
          <w:ilvl w:val="0"/>
          <w:numId w:val="0"/>
        </w:numPr>
        <w:spacing w:line="360" w:lineRule="auto"/>
        <w:jc w:val="both"/>
        <w:rPr>
          <w:rFonts w:hint="default" w:ascii="宋体" w:hAnsi="宋体" w:eastAsia="宋体" w:cs="Arial"/>
          <w:kern w:val="2"/>
          <w:sz w:val="24"/>
          <w:szCs w:val="24"/>
          <w:lang w:val="en-US" w:eastAsia="zh-CN"/>
        </w:rPr>
      </w:pPr>
      <w:r>
        <w:rPr>
          <w:rFonts w:hint="default" w:cs="Arial" w:asciiTheme="minorAscii" w:hAnsiTheme="minorAscii"/>
          <w:kern w:val="2"/>
          <w:sz w:val="24"/>
          <w:szCs w:val="24"/>
          <w:lang w:val="en-US" w:eastAsia="zh-CN"/>
        </w:rPr>
        <w:t xml:space="preserve">AC DC Interface </w:t>
      </w:r>
      <w:r>
        <w:rPr>
          <w:rFonts w:hint="eastAsia" w:cs="Arial" w:asciiTheme="minorAscii" w:hAnsiTheme="minorAscii"/>
          <w:kern w:val="2"/>
          <w:sz w:val="24"/>
          <w:szCs w:val="24"/>
          <w:lang w:val="en-US" w:eastAsia="zh-CN"/>
        </w:rPr>
        <w:t>R</w:t>
      </w:r>
      <w:r>
        <w:rPr>
          <w:rFonts w:hint="default" w:cs="Arial" w:asciiTheme="minorAscii" w:hAnsiTheme="minorAscii"/>
          <w:kern w:val="2"/>
          <w:sz w:val="24"/>
          <w:szCs w:val="24"/>
          <w:lang w:val="en-US" w:eastAsia="zh-CN"/>
        </w:rPr>
        <w:t>ack</w:t>
      </w:r>
    </w:p>
    <w:tbl>
      <w:tblPr>
        <w:tblStyle w:val="16"/>
        <w:tblW w:w="10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5930"/>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1743" w:type="dxa"/>
            <w:shd w:val="clear" w:color="auto" w:fill="CFCECE" w:themeFill="background2" w:themeFillShade="E5"/>
          </w:tcPr>
          <w:p>
            <w:pPr>
              <w:widowControl w:val="0"/>
              <w:numPr>
                <w:ilvl w:val="0"/>
                <w:numId w:val="0"/>
              </w:numPr>
              <w:spacing w:line="240" w:lineRule="auto"/>
              <w:jc w:val="left"/>
              <w:rPr>
                <w:rFonts w:hint="default" w:ascii="Calibri" w:hAnsi="Calibri" w:eastAsia="宋体" w:cs="Calibri"/>
                <w:kern w:val="2"/>
                <w:sz w:val="18"/>
                <w:szCs w:val="18"/>
                <w:vertAlign w:val="baseline"/>
                <w:lang w:val="en-US" w:eastAsia="zh-CN"/>
              </w:rPr>
            </w:pPr>
            <w:r>
              <w:rPr>
                <w:rFonts w:hint="default" w:ascii="Calibri" w:hAnsi="Calibri" w:cs="Calibri"/>
                <w:b/>
                <w:bCs/>
                <w:kern w:val="2"/>
                <w:sz w:val="18"/>
                <w:szCs w:val="18"/>
                <w:vertAlign w:val="baseline"/>
                <w:lang w:val="en-US" w:eastAsia="zh-CN"/>
              </w:rPr>
              <w:t>Items</w:t>
            </w:r>
          </w:p>
        </w:tc>
        <w:tc>
          <w:tcPr>
            <w:tcW w:w="5930" w:type="dxa"/>
            <w:shd w:val="clear" w:color="auto" w:fill="CFCECE" w:themeFill="background2" w:themeFillShade="E5"/>
          </w:tcPr>
          <w:p>
            <w:pPr>
              <w:widowControl w:val="0"/>
              <w:numPr>
                <w:ilvl w:val="0"/>
                <w:numId w:val="0"/>
              </w:numPr>
              <w:spacing w:line="240" w:lineRule="auto"/>
              <w:jc w:val="both"/>
              <w:rPr>
                <w:rFonts w:hint="default" w:ascii="Calibri" w:hAnsi="Calibri" w:eastAsia="宋体" w:cs="Calibri"/>
                <w:b/>
                <w:bCs/>
                <w:kern w:val="2"/>
                <w:sz w:val="18"/>
                <w:szCs w:val="18"/>
                <w:vertAlign w:val="baseline"/>
                <w:lang w:val="en-US" w:eastAsia="zh-CN"/>
              </w:rPr>
            </w:pPr>
            <w:r>
              <w:rPr>
                <w:rFonts w:hint="eastAsia" w:ascii="Calibri" w:hAnsi="Calibri" w:cs="Calibri"/>
                <w:b/>
                <w:bCs/>
                <w:kern w:val="2"/>
                <w:sz w:val="18"/>
                <w:szCs w:val="18"/>
                <w:vertAlign w:val="baseline"/>
                <w:lang w:val="en-US" w:eastAsia="zh-CN"/>
              </w:rPr>
              <w:t>Feature</w:t>
            </w:r>
          </w:p>
        </w:tc>
        <w:tc>
          <w:tcPr>
            <w:tcW w:w="2623" w:type="dxa"/>
            <w:shd w:val="clear" w:color="auto" w:fill="CFCECE" w:themeFill="background2" w:themeFillShade="E5"/>
          </w:tcPr>
          <w:p>
            <w:pPr>
              <w:widowControl w:val="0"/>
              <w:numPr>
                <w:ilvl w:val="0"/>
                <w:numId w:val="0"/>
              </w:numPr>
              <w:spacing w:line="240" w:lineRule="auto"/>
              <w:jc w:val="both"/>
              <w:rPr>
                <w:rFonts w:hint="default" w:ascii="Calibri" w:hAnsi="Calibri" w:eastAsia="宋体" w:cs="Calibri"/>
                <w:b/>
                <w:bCs/>
                <w:kern w:val="2"/>
                <w:sz w:val="18"/>
                <w:szCs w:val="18"/>
                <w:vertAlign w:val="baseline"/>
                <w:lang w:val="en-US" w:eastAsia="zh-CN"/>
              </w:rPr>
            </w:pPr>
            <w:r>
              <w:rPr>
                <w:rFonts w:hint="eastAsia" w:ascii="Calibri" w:hAnsi="Calibri" w:cs="Calibri"/>
                <w:b/>
                <w:bCs/>
                <w:kern w:val="2"/>
                <w:sz w:val="18"/>
                <w:szCs w:val="18"/>
                <w:vertAlign w:val="baseline"/>
                <w:lang w:val="en-US"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widowControl w:val="0"/>
              <w:numPr>
                <w:ilvl w:val="0"/>
                <w:numId w:val="0"/>
              </w:numPr>
              <w:spacing w:line="240" w:lineRule="auto"/>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AC Detection unit</w:t>
            </w:r>
          </w:p>
        </w:tc>
        <w:tc>
          <w:tcPr>
            <w:tcW w:w="5930" w:type="dxa"/>
          </w:tcPr>
          <w:p>
            <w:pPr>
              <w:keepNext w:val="0"/>
              <w:keepLines w:val="0"/>
              <w:pageBreakBefore w:val="0"/>
              <w:widowControl w:val="0"/>
              <w:numPr>
                <w:ilvl w:val="0"/>
                <w:numId w:val="0"/>
              </w:numPr>
              <w:kinsoku/>
              <w:wordWrap/>
              <w:overflowPunct/>
              <w:topLinePunct w:val="0"/>
              <w:autoSpaceDE/>
              <w:autoSpaceDN/>
              <w:bidi w:val="0"/>
              <w:adjustRightInd/>
              <w:snapToGrid/>
              <w:spacing w:line="120" w:lineRule="auto"/>
              <w:jc w:val="both"/>
              <w:textAlignment w:val="auto"/>
              <w:rPr>
                <w:rFonts w:hint="default" w:ascii="Calibri" w:hAnsi="Calibri" w:cs="Calibri"/>
                <w:kern w:val="2"/>
                <w:sz w:val="15"/>
                <w:szCs w:val="15"/>
                <w:vertAlign w:val="baseline"/>
                <w:lang w:val="en-US"/>
              </w:rPr>
            </w:pPr>
            <w:r>
              <w:rPr>
                <w:rFonts w:hint="default" w:ascii="Calibri" w:hAnsi="Calibri" w:cs="Calibri"/>
                <w:sz w:val="15"/>
                <w:szCs w:val="15"/>
                <w:lang w:val="en-US" w:eastAsia="zh-CN"/>
              </w:rPr>
              <w:t>Built-in high precision AC hall sensor with current range 0 ~ 90A, and high voltage AC relay with voltage range 0 ~ 400Vac. The detection unit connected with AC load and will control its on/off, while the output current from AC EVSE has been sampled.</w:t>
            </w:r>
          </w:p>
        </w:tc>
        <w:tc>
          <w:tcPr>
            <w:tcW w:w="2623" w:type="dxa"/>
            <w:vAlign w:val="center"/>
          </w:tcPr>
          <w:p>
            <w:pPr>
              <w:widowControl w:val="0"/>
              <w:numPr>
                <w:ilvl w:val="0"/>
                <w:numId w:val="0"/>
              </w:numPr>
              <w:spacing w:line="240" w:lineRule="auto"/>
              <w:jc w:val="center"/>
              <w:rPr>
                <w:rFonts w:hint="eastAsia"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743" w:type="dxa"/>
            <w:vAlign w:val="center"/>
          </w:tcPr>
          <w:p>
            <w:pPr>
              <w:widowControl w:val="0"/>
              <w:numPr>
                <w:ilvl w:val="0"/>
                <w:numId w:val="0"/>
              </w:numPr>
              <w:spacing w:line="240" w:lineRule="auto"/>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GB AC Interface unit</w:t>
            </w:r>
          </w:p>
        </w:tc>
        <w:tc>
          <w:tcPr>
            <w:tcW w:w="5930" w:type="dxa"/>
            <w:vAlign w:val="top"/>
          </w:tcPr>
          <w:p>
            <w:pPr>
              <w:widowControl w:val="0"/>
              <w:numPr>
                <w:ilvl w:val="0"/>
                <w:numId w:val="7"/>
              </w:numPr>
              <w:spacing w:line="240" w:lineRule="auto"/>
              <w:ind w:left="0" w:leftChars="0" w:firstLine="0" w:firstLineChars="0"/>
              <w:jc w:val="left"/>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One of the 63A standard charging jacks is included, and meets GB/T 20234.3-2015 regulation.</w:t>
            </w:r>
          </w:p>
          <w:p>
            <w:pPr>
              <w:widowControl w:val="0"/>
              <w:numPr>
                <w:ilvl w:val="0"/>
                <w:numId w:val="7"/>
              </w:numPr>
              <w:spacing w:line="240" w:lineRule="auto"/>
              <w:ind w:left="0" w:leftChars="0" w:firstLine="0" w:firstLineChars="0"/>
              <w:jc w:val="left"/>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ABC 3-phase, N, PE, CP and CC switches on circuit loops are included, able to simulate related fault states.</w:t>
            </w:r>
          </w:p>
          <w:p>
            <w:pPr>
              <w:widowControl w:val="0"/>
              <w:numPr>
                <w:ilvl w:val="0"/>
                <w:numId w:val="7"/>
              </w:numPr>
              <w:spacing w:line="240" w:lineRule="auto"/>
              <w:ind w:left="0" w:leftChars="0" w:firstLine="0" w:firstLineChars="0"/>
              <w:jc w:val="left"/>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AC guide circuit is included, R2, R3 are settable to simulate the equivalent resistance.</w:t>
            </w:r>
          </w:p>
          <w:p>
            <w:pPr>
              <w:widowControl w:val="0"/>
              <w:numPr>
                <w:ilvl w:val="0"/>
                <w:numId w:val="7"/>
              </w:numPr>
              <w:spacing w:line="240" w:lineRule="auto"/>
              <w:ind w:left="0" w:leftChars="0" w:firstLine="0" w:firstLineChars="0"/>
              <w:jc w:val="left"/>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Built-in 3-phase current hall sensor with 100A range, able to sample the high precision current.</w:t>
            </w:r>
          </w:p>
          <w:p>
            <w:pPr>
              <w:widowControl w:val="0"/>
              <w:numPr>
                <w:ilvl w:val="0"/>
                <w:numId w:val="7"/>
              </w:numPr>
              <w:spacing w:line="240" w:lineRule="auto"/>
              <w:ind w:left="0" w:leftChars="0" w:firstLine="0" w:firstLineChars="0"/>
              <w:jc w:val="left"/>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Emergency button is included.</w:t>
            </w:r>
          </w:p>
          <w:p>
            <w:pPr>
              <w:widowControl w:val="0"/>
              <w:numPr>
                <w:ilvl w:val="0"/>
                <w:numId w:val="7"/>
              </w:numPr>
              <w:spacing w:line="240" w:lineRule="auto"/>
              <w:ind w:left="0" w:leftChars="0" w:firstLine="0" w:firstLineChars="0"/>
              <w:jc w:val="left"/>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2 of RS485 and 1 of LAN ensured host PC communication.</w:t>
            </w:r>
          </w:p>
          <w:p>
            <w:pPr>
              <w:widowControl w:val="0"/>
              <w:numPr>
                <w:ilvl w:val="0"/>
                <w:numId w:val="7"/>
              </w:numPr>
              <w:spacing w:line="240" w:lineRule="auto"/>
              <w:ind w:left="0" w:leftChars="0" w:firstLine="0" w:firstLineChars="0"/>
              <w:jc w:val="left"/>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3-phase load interface with max 90A current capacity</w:t>
            </w:r>
          </w:p>
          <w:p>
            <w:pPr>
              <w:widowControl w:val="0"/>
              <w:numPr>
                <w:ilvl w:val="0"/>
                <w:numId w:val="7"/>
              </w:numPr>
              <w:spacing w:line="240" w:lineRule="auto"/>
              <w:ind w:left="0" w:leftChars="0" w:firstLine="0" w:firstLineChars="0"/>
              <w:jc w:val="left"/>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Input 220V±5%, 50Hz</w:t>
            </w:r>
          </w:p>
        </w:tc>
        <w:tc>
          <w:tcPr>
            <w:tcW w:w="2623" w:type="dxa"/>
            <w:vAlign w:val="center"/>
          </w:tcPr>
          <w:p>
            <w:pPr>
              <w:widowControl w:val="0"/>
              <w:numPr>
                <w:ilvl w:val="0"/>
                <w:numId w:val="8"/>
              </w:numPr>
              <w:spacing w:line="240" w:lineRule="auto"/>
              <w:ind w:left="0" w:leftChars="0" w:firstLine="0" w:firstLineChars="0"/>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AC input: AC 250V/480V</w:t>
            </w:r>
          </w:p>
          <w:p>
            <w:pPr>
              <w:widowControl w:val="0"/>
              <w:numPr>
                <w:ilvl w:val="0"/>
                <w:numId w:val="8"/>
              </w:numPr>
              <w:spacing w:line="240" w:lineRule="auto"/>
              <w:ind w:left="0" w:leftChars="0" w:firstLine="0" w:firstLineChars="0"/>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Current input: AC 0 ~ 90A</w:t>
            </w:r>
          </w:p>
          <w:p>
            <w:pPr>
              <w:widowControl w:val="0"/>
              <w:numPr>
                <w:ilvl w:val="0"/>
                <w:numId w:val="8"/>
              </w:numPr>
              <w:spacing w:line="240" w:lineRule="auto"/>
              <w:ind w:left="0" w:leftChars="0" w:firstLine="0" w:firstLineChars="0"/>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R2, R3: 100 ~ 10000 continuously settable, step 0.1, accuracy 0.1% F.S.</w:t>
            </w:r>
          </w:p>
          <w:p>
            <w:pPr>
              <w:widowControl w:val="0"/>
              <w:numPr>
                <w:ilvl w:val="0"/>
                <w:numId w:val="8"/>
              </w:numPr>
              <w:spacing w:line="240" w:lineRule="auto"/>
              <w:ind w:left="0" w:leftChars="0" w:firstLine="0" w:firstLineChars="0"/>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Current sapling accuracy: 0.1%</w:t>
            </w:r>
          </w:p>
          <w:p>
            <w:pPr>
              <w:widowControl w:val="0"/>
              <w:numPr>
                <w:ilvl w:val="0"/>
                <w:numId w:val="0"/>
              </w:numPr>
              <w:spacing w:line="240" w:lineRule="auto"/>
              <w:jc w:val="both"/>
              <w:rPr>
                <w:rFonts w:hint="eastAsia" w:ascii="Calibri" w:hAnsi="Calibri" w:cs="Calibri"/>
                <w:kern w:val="2"/>
                <w:sz w:val="15"/>
                <w:szCs w:val="15"/>
                <w:vertAlign w:val="baseline"/>
                <w:lang w:val="en-US" w:eastAsia="zh-CN"/>
              </w:rPr>
            </w:pPr>
          </w:p>
          <w:p>
            <w:pPr>
              <w:widowControl w:val="0"/>
              <w:numPr>
                <w:ilvl w:val="0"/>
                <w:numId w:val="0"/>
              </w:numPr>
              <w:spacing w:line="240" w:lineRule="auto"/>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widowControl w:val="0"/>
              <w:numPr>
                <w:ilvl w:val="0"/>
                <w:numId w:val="0"/>
              </w:numPr>
              <w:spacing w:line="240" w:lineRule="auto"/>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Measurement &amp; Control</w:t>
            </w:r>
          </w:p>
        </w:tc>
        <w:tc>
          <w:tcPr>
            <w:tcW w:w="5930" w:type="dxa"/>
          </w:tcPr>
          <w:p>
            <w:pPr>
              <w:widowControl w:val="0"/>
              <w:numPr>
                <w:ilvl w:val="0"/>
                <w:numId w:val="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4U 19</w:t>
            </w:r>
            <w:r>
              <w:rPr>
                <w:rFonts w:hint="default" w:ascii="Calibri" w:hAnsi="Calibri" w:cs="Calibri"/>
                <w:kern w:val="2"/>
                <w:sz w:val="15"/>
                <w:szCs w:val="15"/>
                <w:vertAlign w:val="baseline"/>
                <w:lang w:val="en-US" w:eastAsia="zh-CN"/>
              </w:rPr>
              <w:t>’’</w:t>
            </w:r>
            <w:r>
              <w:rPr>
                <w:rFonts w:hint="eastAsia" w:ascii="Calibri" w:hAnsi="Calibri" w:cs="Calibri"/>
                <w:kern w:val="2"/>
                <w:sz w:val="15"/>
                <w:szCs w:val="15"/>
                <w:vertAlign w:val="baseline"/>
                <w:lang w:val="en-US" w:eastAsia="zh-CN"/>
              </w:rPr>
              <w:t xml:space="preserve"> standard module design</w:t>
            </w:r>
          </w:p>
          <w:p>
            <w:pPr>
              <w:widowControl w:val="0"/>
              <w:numPr>
                <w:ilvl w:val="0"/>
                <w:numId w:val="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With wave-recording function, 16 channels and 16 bit high precision</w:t>
            </w:r>
          </w:p>
          <w:p>
            <w:pPr>
              <w:widowControl w:val="0"/>
              <w:numPr>
                <w:ilvl w:val="0"/>
                <w:numId w:val="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Emergency function</w:t>
            </w:r>
          </w:p>
          <w:p>
            <w:pPr>
              <w:widowControl w:val="0"/>
              <w:numPr>
                <w:ilvl w:val="0"/>
                <w:numId w:val="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 xml:space="preserve">EVSE interface circuit, </w:t>
            </w:r>
            <w:bookmarkStart w:id="10" w:name="OLE_LINK11"/>
            <w:r>
              <w:rPr>
                <w:rFonts w:hint="eastAsia" w:ascii="Calibri" w:hAnsi="Calibri" w:cs="Calibri"/>
                <w:kern w:val="2"/>
                <w:sz w:val="15"/>
                <w:szCs w:val="15"/>
                <w:vertAlign w:val="baseline"/>
                <w:lang w:val="en-US" w:eastAsia="zh-CN"/>
              </w:rPr>
              <w:t>waveform sampling, PLC collection,</w:t>
            </w:r>
            <w:bookmarkEnd w:id="10"/>
            <w:r>
              <w:rPr>
                <w:rFonts w:hint="eastAsia" w:ascii="Calibri" w:hAnsi="Calibri" w:cs="Calibri"/>
                <w:kern w:val="2"/>
                <w:sz w:val="15"/>
                <w:szCs w:val="15"/>
                <w:vertAlign w:val="baseline"/>
                <w:lang w:val="en-US" w:eastAsia="zh-CN"/>
              </w:rPr>
              <w:t xml:space="preserve"> </w:t>
            </w:r>
            <w:bookmarkStart w:id="11" w:name="OLE_LINK9"/>
            <w:r>
              <w:rPr>
                <w:rFonts w:hint="eastAsia" w:ascii="Calibri" w:hAnsi="Calibri" w:cs="Calibri"/>
                <w:kern w:val="2"/>
                <w:sz w:val="15"/>
                <w:szCs w:val="15"/>
                <w:vertAlign w:val="baseline"/>
                <w:lang w:val="en-US" w:eastAsia="zh-CN"/>
              </w:rPr>
              <w:t>CAN collection, EVSE fault simulation</w:t>
            </w:r>
            <w:bookmarkEnd w:id="11"/>
            <w:r>
              <w:rPr>
                <w:rFonts w:hint="eastAsia" w:ascii="Calibri" w:hAnsi="Calibri" w:cs="Calibri"/>
                <w:kern w:val="2"/>
                <w:sz w:val="15"/>
                <w:szCs w:val="15"/>
                <w:vertAlign w:val="baseline"/>
                <w:lang w:val="en-US" w:eastAsia="zh-CN"/>
              </w:rPr>
              <w:t xml:space="preserve"> are all integrated into the unit.</w:t>
            </w:r>
          </w:p>
          <w:p>
            <w:pPr>
              <w:widowControl w:val="0"/>
              <w:numPr>
                <w:ilvl w:val="0"/>
                <w:numId w:val="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Remote control for control and configuration.</w:t>
            </w:r>
          </w:p>
          <w:p>
            <w:pPr>
              <w:widowControl w:val="0"/>
              <w:numPr>
                <w:ilvl w:val="0"/>
                <w:numId w:val="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1 RS485 in front for short-circuit load control, 1 RS232 and 1 LAN on back.</w:t>
            </w:r>
          </w:p>
          <w:p>
            <w:pPr>
              <w:widowControl w:val="0"/>
              <w:numPr>
                <w:ilvl w:val="0"/>
                <w:numId w:val="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Input AC 220V±5%, 50Hz</w:t>
            </w:r>
          </w:p>
        </w:tc>
        <w:tc>
          <w:tcPr>
            <w:tcW w:w="2623" w:type="dxa"/>
            <w:vAlign w:val="center"/>
          </w:tcPr>
          <w:p>
            <w:pPr>
              <w:widowControl w:val="0"/>
              <w:numPr>
                <w:ilvl w:val="0"/>
                <w:numId w:val="0"/>
              </w:numPr>
              <w:spacing w:line="240" w:lineRule="auto"/>
              <w:jc w:val="center"/>
              <w:rPr>
                <w:rFonts w:hint="eastAsia"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widowControl w:val="0"/>
              <w:numPr>
                <w:ilvl w:val="0"/>
                <w:numId w:val="0"/>
              </w:numPr>
              <w:spacing w:line="240" w:lineRule="auto"/>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GB DC Interface unit</w:t>
            </w:r>
          </w:p>
        </w:tc>
        <w:tc>
          <w:tcPr>
            <w:tcW w:w="5930" w:type="dxa"/>
          </w:tcPr>
          <w:p>
            <w:pPr>
              <w:widowControl w:val="0"/>
              <w:numPr>
                <w:ilvl w:val="0"/>
                <w:numId w:val="10"/>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One of the 1000V/600A jacks are included.</w:t>
            </w:r>
          </w:p>
          <w:p>
            <w:pPr>
              <w:widowControl w:val="0"/>
              <w:numPr>
                <w:ilvl w:val="0"/>
                <w:numId w:val="10"/>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Charging controller is included, able to analyze CAN message, EVSE fault simulation etc.</w:t>
            </w:r>
          </w:p>
          <w:p>
            <w:pPr>
              <w:widowControl w:val="0"/>
              <w:numPr>
                <w:ilvl w:val="0"/>
                <w:numId w:val="10"/>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Charge interface circuit is included, able to do CAN collection, EVSE fault and voltage simulation.</w:t>
            </w:r>
          </w:p>
          <w:p>
            <w:pPr>
              <w:widowControl w:val="0"/>
              <w:numPr>
                <w:ilvl w:val="0"/>
                <w:numId w:val="10"/>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 xml:space="preserve">Able to expand with DC load </w:t>
            </w:r>
          </w:p>
          <w:p>
            <w:pPr>
              <w:widowControl w:val="0"/>
              <w:numPr>
                <w:ilvl w:val="0"/>
                <w:numId w:val="10"/>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Emergency button</w:t>
            </w:r>
          </w:p>
          <w:p>
            <w:pPr>
              <w:widowControl w:val="0"/>
              <w:numPr>
                <w:ilvl w:val="0"/>
                <w:numId w:val="10"/>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BMS simulation circuit included, able do analyze CAN message and BMS fault simulation</w:t>
            </w:r>
          </w:p>
          <w:p>
            <w:pPr>
              <w:widowControl w:val="0"/>
              <w:numPr>
                <w:ilvl w:val="0"/>
                <w:numId w:val="10"/>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Vehicle control circuit included, R3 and R5 settable</w:t>
            </w:r>
          </w:p>
          <w:p>
            <w:pPr>
              <w:widowControl w:val="0"/>
              <w:numPr>
                <w:ilvl w:val="0"/>
                <w:numId w:val="10"/>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High precision metering and charging pile metering included</w:t>
            </w:r>
          </w:p>
        </w:tc>
        <w:tc>
          <w:tcPr>
            <w:tcW w:w="2623" w:type="dxa"/>
            <w:vAlign w:val="center"/>
          </w:tcPr>
          <w:p>
            <w:pPr>
              <w:widowControl w:val="0"/>
              <w:numPr>
                <w:ilvl w:val="0"/>
                <w:numId w:val="11"/>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Rated voltage: 1000V</w:t>
            </w:r>
          </w:p>
          <w:p>
            <w:pPr>
              <w:widowControl w:val="0"/>
              <w:numPr>
                <w:ilvl w:val="0"/>
                <w:numId w:val="11"/>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Rated current: 600A</w:t>
            </w:r>
          </w:p>
          <w:p>
            <w:pPr>
              <w:widowControl w:val="0"/>
              <w:numPr>
                <w:ilvl w:val="0"/>
                <w:numId w:val="11"/>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Voltage input: 0 ~ 1000V</w:t>
            </w:r>
          </w:p>
          <w:p>
            <w:pPr>
              <w:widowControl w:val="0"/>
              <w:numPr>
                <w:ilvl w:val="0"/>
                <w:numId w:val="11"/>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Current input: 0 ~ 600A</w:t>
            </w:r>
          </w:p>
          <w:p>
            <w:pPr>
              <w:widowControl w:val="0"/>
              <w:numPr>
                <w:ilvl w:val="0"/>
                <w:numId w:val="11"/>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AC 220V, 50Hz</w:t>
            </w:r>
          </w:p>
          <w:p>
            <w:pPr>
              <w:widowControl w:val="0"/>
              <w:numPr>
                <w:ilvl w:val="0"/>
                <w:numId w:val="11"/>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R2: 100 ~ 10000 continuously settable, step 0.1, accuracy 0.1% F.S.</w:t>
            </w:r>
          </w:p>
          <w:p>
            <w:pPr>
              <w:widowControl w:val="0"/>
              <w:numPr>
                <w:ilvl w:val="0"/>
                <w:numId w:val="11"/>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Metering: Meets JJG 1149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widowControl w:val="0"/>
              <w:numPr>
                <w:ilvl w:val="0"/>
                <w:numId w:val="0"/>
              </w:numPr>
              <w:spacing w:line="240" w:lineRule="auto"/>
              <w:jc w:val="both"/>
              <w:rPr>
                <w:rFonts w:hint="default" w:ascii="Calibri" w:hAnsi="Calibri" w:eastAsia="宋体" w:cs="Calibri"/>
                <w:kern w:val="2"/>
                <w:sz w:val="15"/>
                <w:szCs w:val="15"/>
                <w:vertAlign w:val="baseline"/>
                <w:lang w:val="en-US" w:eastAsia="zh-CN"/>
              </w:rPr>
            </w:pPr>
            <w:bookmarkStart w:id="12" w:name="OLE_LINK3"/>
            <w:r>
              <w:rPr>
                <w:rFonts w:hint="eastAsia" w:ascii="Calibri" w:hAnsi="Calibri" w:cs="Calibri"/>
                <w:kern w:val="2"/>
                <w:sz w:val="15"/>
                <w:szCs w:val="15"/>
                <w:vertAlign w:val="baseline"/>
                <w:lang w:val="en-US" w:eastAsia="zh-CN"/>
              </w:rPr>
              <w:t>CCS1 Interface unit</w:t>
            </w:r>
            <w:bookmarkEnd w:id="12"/>
          </w:p>
        </w:tc>
        <w:tc>
          <w:tcPr>
            <w:tcW w:w="5930" w:type="dxa"/>
          </w:tcPr>
          <w:p>
            <w:pPr>
              <w:widowControl w:val="0"/>
              <w:numPr>
                <w:ilvl w:val="0"/>
                <w:numId w:val="12"/>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EVSE interface circuit simulation, waveform sampling, PLC collection, battery, charging controller are integrated in the unit.</w:t>
            </w:r>
          </w:p>
          <w:p>
            <w:pPr>
              <w:widowControl w:val="0"/>
              <w:numPr>
                <w:ilvl w:val="0"/>
                <w:numId w:val="12"/>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One of the SEA J1772 charging jack, with 1000V voltage and max 600A current. AC voltage 240V, max current 80A(type 1). It is easy for integrated test, and meet DIN70121 charging regulation. (Note: The charging plug will need liquid cooling while the DC current up to 200A)</w:t>
            </w:r>
          </w:p>
          <w:p>
            <w:pPr>
              <w:widowControl w:val="0"/>
              <w:numPr>
                <w:ilvl w:val="0"/>
                <w:numId w:val="12"/>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Built-in charging controller, able to do EVSE PLC analysis and EVSE fault simulation etc.</w:t>
            </w:r>
          </w:p>
          <w:p>
            <w:pPr>
              <w:widowControl w:val="0"/>
              <w:numPr>
                <w:ilvl w:val="0"/>
                <w:numId w:val="12"/>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Built-in CP, CC amplitude detection, CP duty factor, frequency detection etc.</w:t>
            </w:r>
          </w:p>
          <w:p>
            <w:pPr>
              <w:widowControl w:val="0"/>
              <w:numPr>
                <w:ilvl w:val="0"/>
                <w:numId w:val="12"/>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Measurement and calibration terminals are reserved on the panel.</w:t>
            </w:r>
          </w:p>
        </w:tc>
        <w:tc>
          <w:tcPr>
            <w:tcW w:w="2623" w:type="dxa"/>
          </w:tcPr>
          <w:p>
            <w:pPr>
              <w:widowControl w:val="0"/>
              <w:numPr>
                <w:ilvl w:val="0"/>
                <w:numId w:val="0"/>
              </w:numPr>
              <w:spacing w:line="240" w:lineRule="auto"/>
              <w:jc w:val="both"/>
              <w:rPr>
                <w:rFonts w:hint="default" w:ascii="Calibri" w:hAnsi="Calibri" w:cs="Calibri"/>
                <w:kern w:val="2"/>
                <w:sz w:val="15"/>
                <w:szCs w:val="15"/>
                <w:vertAlign w:val="baseline"/>
                <w:lang w:val="en-US" w:eastAsia="zh-CN"/>
              </w:rPr>
            </w:pPr>
            <w:bookmarkStart w:id="13" w:name="OLE_LINK13"/>
            <w:r>
              <w:rPr>
                <w:rFonts w:hint="eastAsia" w:ascii="Calibri" w:hAnsi="Calibri" w:cs="Calibri"/>
                <w:kern w:val="2"/>
                <w:sz w:val="15"/>
                <w:szCs w:val="15"/>
                <w:vertAlign w:val="baseline"/>
                <w:lang w:val="en-US" w:eastAsia="zh-CN"/>
              </w:rPr>
              <w:t>DC Parameter:</w:t>
            </w:r>
          </w:p>
          <w:p>
            <w:pPr>
              <w:widowControl w:val="0"/>
              <w:numPr>
                <w:ilvl w:val="0"/>
                <w:numId w:val="13"/>
              </w:numPr>
              <w:spacing w:line="240" w:lineRule="auto"/>
              <w:ind w:left="0" w:leftChars="0" w:firstLine="0" w:firstLineChars="0"/>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Rated voltage/current: 1000V/500A</w:t>
            </w:r>
          </w:p>
          <w:p>
            <w:pPr>
              <w:widowControl w:val="0"/>
              <w:numPr>
                <w:ilvl w:val="0"/>
                <w:numId w:val="13"/>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Input voltage/current: 0 ~ 1000V/0 ~600A</w:t>
            </w:r>
          </w:p>
          <w:p>
            <w:pPr>
              <w:widowControl w:val="0"/>
              <w:numPr>
                <w:ilvl w:val="0"/>
                <w:numId w:val="13"/>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Working voltage: AC 220V 50Hz</w:t>
            </w:r>
          </w:p>
          <w:p>
            <w:pPr>
              <w:widowControl w:val="0"/>
              <w:numPr>
                <w:ilvl w:val="0"/>
                <w:numId w:val="0"/>
              </w:numPr>
              <w:spacing w:line="240" w:lineRule="auto"/>
              <w:ind w:left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AC parameter:</w:t>
            </w:r>
          </w:p>
          <w:p>
            <w:pPr>
              <w:widowControl w:val="0"/>
              <w:numPr>
                <w:ilvl w:val="0"/>
                <w:numId w:val="14"/>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Input: AC 240V/0 ~ 80A</w:t>
            </w:r>
          </w:p>
          <w:p>
            <w:pPr>
              <w:widowControl w:val="0"/>
              <w:numPr>
                <w:ilvl w:val="0"/>
                <w:numId w:val="14"/>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Current sample accuracy: 0.1%</w:t>
            </w:r>
          </w:p>
          <w:p>
            <w:pPr>
              <w:widowControl w:val="0"/>
              <w:numPr>
                <w:ilvl w:val="0"/>
                <w:numId w:val="14"/>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Communication: LAN</w:t>
            </w:r>
          </w:p>
          <w:p>
            <w:pPr>
              <w:widowControl w:val="0"/>
              <w:numPr>
                <w:ilvl w:val="0"/>
                <w:numId w:val="14"/>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Working voltage: AC 220V±5%, 50Hz</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widowControl w:val="0"/>
              <w:numPr>
                <w:ilvl w:val="0"/>
                <w:numId w:val="0"/>
              </w:numPr>
              <w:spacing w:line="240" w:lineRule="auto"/>
              <w:jc w:val="both"/>
              <w:rPr>
                <w:rFonts w:hint="default" w:ascii="Calibri" w:hAnsi="Calibri" w:cs="Calibri"/>
                <w:kern w:val="2"/>
                <w:sz w:val="15"/>
                <w:szCs w:val="15"/>
                <w:vertAlign w:val="baseline"/>
              </w:rPr>
            </w:pPr>
            <w:r>
              <w:rPr>
                <w:rFonts w:hint="eastAsia" w:ascii="Calibri" w:hAnsi="Calibri" w:cs="Calibri"/>
                <w:kern w:val="2"/>
                <w:sz w:val="15"/>
                <w:szCs w:val="15"/>
                <w:vertAlign w:val="baseline"/>
                <w:lang w:val="en-US" w:eastAsia="zh-CN"/>
              </w:rPr>
              <w:t>CCS2 Interface unit</w:t>
            </w:r>
          </w:p>
        </w:tc>
        <w:tc>
          <w:tcPr>
            <w:tcW w:w="5930" w:type="dxa"/>
          </w:tcPr>
          <w:p>
            <w:pPr>
              <w:widowControl w:val="0"/>
              <w:numPr>
                <w:ilvl w:val="0"/>
                <w:numId w:val="15"/>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EVSE interface circuit simulation, waveform sampling, PLC collection, battery, charging controller are integrated in the unit.</w:t>
            </w:r>
          </w:p>
          <w:p>
            <w:pPr>
              <w:widowControl w:val="0"/>
              <w:numPr>
                <w:ilvl w:val="0"/>
                <w:numId w:val="15"/>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One of the IEC 62196 charging jack, with 1000V voltage and max 600A current. AC voltage 480V, max current 63A(type 2). It is easy for integrated test, and meet ISO15118-1, ISO15118-2 and ISO15118-3 charging regulation. (Note: The charging plug will need liquid cooling while the DC current up to 200A)</w:t>
            </w:r>
          </w:p>
          <w:p>
            <w:pPr>
              <w:widowControl w:val="0"/>
              <w:numPr>
                <w:ilvl w:val="0"/>
                <w:numId w:val="15"/>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Built-in charging controller, able to do EVSE PLC analysis and EVSE fault simulation etc.</w:t>
            </w:r>
          </w:p>
          <w:p>
            <w:pPr>
              <w:widowControl w:val="0"/>
              <w:numPr>
                <w:ilvl w:val="0"/>
                <w:numId w:val="15"/>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Built-in CP, CC amplitude detection, CP duty factor, frequency detection etc.</w:t>
            </w:r>
          </w:p>
          <w:p>
            <w:pPr>
              <w:widowControl w:val="0"/>
              <w:numPr>
                <w:ilvl w:val="0"/>
                <w:numId w:val="15"/>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Measurement and calibration terminals are reserved on the panel.</w:t>
            </w:r>
          </w:p>
        </w:tc>
        <w:tc>
          <w:tcPr>
            <w:tcW w:w="2623" w:type="dxa"/>
          </w:tcPr>
          <w:p>
            <w:pPr>
              <w:widowControl w:val="0"/>
              <w:numPr>
                <w:ilvl w:val="0"/>
                <w:numId w:val="0"/>
              </w:numPr>
              <w:spacing w:line="240" w:lineRule="auto"/>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DC Parameter</w:t>
            </w:r>
          </w:p>
          <w:p>
            <w:pPr>
              <w:widowControl w:val="0"/>
              <w:numPr>
                <w:ilvl w:val="0"/>
                <w:numId w:val="16"/>
              </w:numPr>
              <w:spacing w:line="240" w:lineRule="auto"/>
              <w:ind w:left="0" w:leftChars="0" w:firstLine="0" w:firstLineChars="0"/>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Rated voltage/current: 1000V/500A</w:t>
            </w:r>
          </w:p>
          <w:p>
            <w:pPr>
              <w:widowControl w:val="0"/>
              <w:numPr>
                <w:ilvl w:val="0"/>
                <w:numId w:val="16"/>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Input voltage/current: 0 ~ 1000V/0 ~600A</w:t>
            </w:r>
          </w:p>
          <w:p>
            <w:pPr>
              <w:widowControl w:val="0"/>
              <w:numPr>
                <w:ilvl w:val="0"/>
                <w:numId w:val="16"/>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Working voltage: AC 220V 50Hz</w:t>
            </w:r>
          </w:p>
          <w:p>
            <w:pPr>
              <w:widowControl w:val="0"/>
              <w:numPr>
                <w:ilvl w:val="0"/>
                <w:numId w:val="0"/>
              </w:numPr>
              <w:spacing w:line="240" w:lineRule="auto"/>
              <w:ind w:leftChars="0"/>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AC parameter</w:t>
            </w:r>
          </w:p>
          <w:p>
            <w:pPr>
              <w:widowControl w:val="0"/>
              <w:numPr>
                <w:ilvl w:val="0"/>
                <w:numId w:val="14"/>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Input: AC 480V/0 ~ 63A</w:t>
            </w:r>
          </w:p>
          <w:p>
            <w:pPr>
              <w:widowControl w:val="0"/>
              <w:numPr>
                <w:ilvl w:val="0"/>
                <w:numId w:val="14"/>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Current sample accuracy: 0.1%</w:t>
            </w:r>
          </w:p>
          <w:p>
            <w:pPr>
              <w:widowControl w:val="0"/>
              <w:numPr>
                <w:ilvl w:val="0"/>
                <w:numId w:val="14"/>
              </w:numPr>
              <w:spacing w:line="240" w:lineRule="auto"/>
              <w:ind w:left="0" w:leftChars="0" w:firstLine="0" w:firstLine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Communication: LAN</w:t>
            </w:r>
          </w:p>
          <w:p>
            <w:pPr>
              <w:widowControl w:val="0"/>
              <w:numPr>
                <w:ilvl w:val="0"/>
                <w:numId w:val="0"/>
              </w:numPr>
              <w:spacing w:line="240" w:lineRule="auto"/>
              <w:jc w:val="both"/>
              <w:rPr>
                <w:rFonts w:hint="default" w:ascii="Calibri" w:hAnsi="Calibri" w:cs="Calibri"/>
                <w:kern w:val="2"/>
                <w:sz w:val="15"/>
                <w:szCs w:val="15"/>
                <w:vertAlign w:val="baseline"/>
              </w:rPr>
            </w:pPr>
            <w:r>
              <w:rPr>
                <w:rFonts w:hint="eastAsia" w:ascii="Calibri" w:hAnsi="Calibri" w:cs="Calibri"/>
                <w:kern w:val="2"/>
                <w:sz w:val="15"/>
                <w:szCs w:val="15"/>
                <w:vertAlign w:val="baseline"/>
                <w:lang w:val="en-US" w:eastAsia="zh-CN"/>
              </w:rPr>
              <w:t>Working voltage: AC 220V±5%, 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widowControl w:val="0"/>
              <w:numPr>
                <w:ilvl w:val="0"/>
                <w:numId w:val="0"/>
              </w:numPr>
              <w:spacing w:line="240" w:lineRule="auto"/>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DC Detection unit</w:t>
            </w:r>
          </w:p>
        </w:tc>
        <w:tc>
          <w:tcPr>
            <w:tcW w:w="5930" w:type="dxa"/>
          </w:tcPr>
          <w:p>
            <w:pPr>
              <w:widowControl w:val="0"/>
              <w:numPr>
                <w:ilvl w:val="0"/>
                <w:numId w:val="0"/>
              </w:numPr>
              <w:spacing w:line="240" w:lineRule="auto"/>
              <w:jc w:val="both"/>
              <w:rPr>
                <w:rFonts w:hint="default" w:ascii="Calibri" w:hAnsi="Calibri" w:cs="Calibri"/>
                <w:kern w:val="2"/>
                <w:sz w:val="15"/>
                <w:szCs w:val="15"/>
                <w:vertAlign w:val="baseline"/>
              </w:rPr>
            </w:pPr>
            <w:r>
              <w:rPr>
                <w:rFonts w:hint="eastAsia" w:ascii="Calibri" w:hAnsi="Calibri" w:cs="Calibri"/>
                <w:kern w:val="2"/>
                <w:sz w:val="15"/>
                <w:szCs w:val="15"/>
                <w:vertAlign w:val="baseline"/>
                <w:lang w:val="en-US" w:eastAsia="zh-CN"/>
              </w:rPr>
              <w:t>Built-in high precision DC hall sensor with current range 0 ~ 600A, and high voltage AC relay with voltage range 0 ~ 1500Vdc. The detection unit connected with DC load and will control its on/off, while the output current from DC EVSE has been sampled.</w:t>
            </w:r>
          </w:p>
        </w:tc>
        <w:tc>
          <w:tcPr>
            <w:tcW w:w="2623" w:type="dxa"/>
            <w:vAlign w:val="center"/>
          </w:tcPr>
          <w:p>
            <w:pPr>
              <w:widowControl w:val="0"/>
              <w:numPr>
                <w:ilvl w:val="0"/>
                <w:numId w:val="0"/>
              </w:numPr>
              <w:spacing w:line="240" w:lineRule="auto"/>
              <w:jc w:val="center"/>
              <w:rPr>
                <w:rFonts w:hint="default" w:ascii="Calibri" w:hAnsi="Calibri" w:cs="Calibri"/>
                <w:kern w:val="2"/>
                <w:sz w:val="15"/>
                <w:szCs w:val="15"/>
                <w:vertAlign w:val="baseline"/>
              </w:rPr>
            </w:pPr>
            <w:r>
              <w:rPr>
                <w:rFonts w:hint="eastAsia" w:ascii="Calibri" w:hAnsi="Calibri" w:cs="Calibri"/>
                <w:kern w:val="2"/>
                <w:sz w:val="15"/>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widowControl w:val="0"/>
              <w:numPr>
                <w:ilvl w:val="0"/>
                <w:numId w:val="0"/>
              </w:numPr>
              <w:spacing w:line="240" w:lineRule="auto"/>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Distribution box</w:t>
            </w:r>
          </w:p>
        </w:tc>
        <w:tc>
          <w:tcPr>
            <w:tcW w:w="5930" w:type="dxa"/>
          </w:tcPr>
          <w:p>
            <w:pPr>
              <w:widowControl w:val="0"/>
              <w:numPr>
                <w:ilvl w:val="0"/>
                <w:numId w:val="17"/>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Able to do customization according to the power requirement</w:t>
            </w:r>
          </w:p>
          <w:p>
            <w:pPr>
              <w:widowControl w:val="0"/>
              <w:numPr>
                <w:ilvl w:val="0"/>
                <w:numId w:val="17"/>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AC detection range: 0 ~ 1000A</w:t>
            </w:r>
          </w:p>
          <w:p>
            <w:pPr>
              <w:widowControl w:val="0"/>
              <w:numPr>
                <w:ilvl w:val="0"/>
                <w:numId w:val="17"/>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Fault simulation: EVSE PE disconnect</w:t>
            </w:r>
          </w:p>
          <w:p>
            <w:pPr>
              <w:widowControl w:val="0"/>
              <w:numPr>
                <w:ilvl w:val="0"/>
                <w:numId w:val="17"/>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Protection: All terminal should have leakage protection to ensure personnel safety.</w:t>
            </w:r>
          </w:p>
          <w:p>
            <w:pPr>
              <w:widowControl w:val="0"/>
              <w:numPr>
                <w:ilvl w:val="0"/>
                <w:numId w:val="17"/>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Controllable: 1-phase 1kVA, isolated power supply for instruments, control and sampling.</w:t>
            </w:r>
          </w:p>
          <w:p>
            <w:pPr>
              <w:widowControl w:val="0"/>
              <w:numPr>
                <w:ilvl w:val="0"/>
                <w:numId w:val="17"/>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The front panel is equipped with 3 output interfaces, each with a minimum of 3A (reserved for customers).</w:t>
            </w:r>
          </w:p>
          <w:p>
            <w:pPr>
              <w:widowControl w:val="0"/>
              <w:numPr>
                <w:ilvl w:val="0"/>
                <w:numId w:val="17"/>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The back panel is equipped with 3 output interfaces, each with a minimum of 3A, capable of meeting the requirements of testing instruments.</w:t>
            </w:r>
          </w:p>
          <w:p>
            <w:pPr>
              <w:widowControl w:val="0"/>
              <w:numPr>
                <w:ilvl w:val="0"/>
                <w:numId w:val="0"/>
              </w:numPr>
              <w:spacing w:line="240" w:lineRule="auto"/>
              <w:ind w:leftChars="0"/>
              <w:jc w:val="both"/>
              <w:rPr>
                <w:rFonts w:hint="eastAsia"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Port on the panel</w:t>
            </w:r>
          </w:p>
          <w:p>
            <w:pPr>
              <w:widowControl w:val="0"/>
              <w:numPr>
                <w:ilvl w:val="0"/>
                <w:numId w:val="18"/>
              </w:numPr>
              <w:spacing w:line="240" w:lineRule="auto"/>
              <w:ind w:left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Port for public grid and power supply</w:t>
            </w:r>
          </w:p>
          <w:p>
            <w:pPr>
              <w:widowControl w:val="0"/>
              <w:numPr>
                <w:ilvl w:val="0"/>
                <w:numId w:val="18"/>
              </w:numPr>
              <w:spacing w:line="240" w:lineRule="auto"/>
              <w:ind w:left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High precision current sensor</w:t>
            </w:r>
          </w:p>
          <w:p>
            <w:pPr>
              <w:widowControl w:val="0"/>
              <w:numPr>
                <w:ilvl w:val="0"/>
                <w:numId w:val="18"/>
              </w:numPr>
              <w:spacing w:line="240" w:lineRule="auto"/>
              <w:ind w:leftChars="0"/>
              <w:jc w:val="both"/>
              <w:rPr>
                <w:rFonts w:hint="default" w:ascii="Calibri" w:hAnsi="Calibri" w:cs="Calibri"/>
                <w:kern w:val="2"/>
                <w:sz w:val="15"/>
                <w:szCs w:val="15"/>
                <w:vertAlign w:val="baseline"/>
                <w:lang w:val="en-US" w:eastAsia="zh-CN"/>
              </w:rPr>
            </w:pPr>
            <w:r>
              <w:rPr>
                <w:rFonts w:hint="eastAsia" w:ascii="Calibri" w:hAnsi="Calibri" w:cs="Calibri"/>
                <w:kern w:val="2"/>
                <w:sz w:val="15"/>
                <w:szCs w:val="15"/>
                <w:vertAlign w:val="baseline"/>
                <w:lang w:val="en-US" w:eastAsia="zh-CN"/>
              </w:rPr>
              <w:t>Distribution switch</w:t>
            </w:r>
          </w:p>
        </w:tc>
        <w:tc>
          <w:tcPr>
            <w:tcW w:w="2623" w:type="dxa"/>
          </w:tcPr>
          <w:p>
            <w:pPr>
              <w:widowControl w:val="0"/>
              <w:numPr>
                <w:ilvl w:val="0"/>
                <w:numId w:val="1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AC input/output voltage: 0 ~ 300V</w:t>
            </w:r>
          </w:p>
          <w:p>
            <w:pPr>
              <w:widowControl w:val="0"/>
              <w:numPr>
                <w:ilvl w:val="0"/>
                <w:numId w:val="1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AC input/output current: 1000A</w:t>
            </w:r>
          </w:p>
          <w:p>
            <w:pPr>
              <w:widowControl w:val="0"/>
              <w:numPr>
                <w:ilvl w:val="0"/>
                <w:numId w:val="1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bookmarkStart w:id="14" w:name="OLE_LINK16"/>
            <w:r>
              <w:rPr>
                <w:rFonts w:hint="eastAsia" w:ascii="Calibri" w:hAnsi="Calibri" w:cs="Calibri"/>
                <w:kern w:val="2"/>
                <w:sz w:val="15"/>
                <w:szCs w:val="15"/>
                <w:vertAlign w:val="baseline"/>
                <w:lang w:val="en-US" w:eastAsia="zh-CN"/>
              </w:rPr>
              <w:t>Voltage sampling channel: AC 3ch</w:t>
            </w:r>
            <w:bookmarkEnd w:id="14"/>
          </w:p>
          <w:p>
            <w:pPr>
              <w:widowControl w:val="0"/>
              <w:numPr>
                <w:ilvl w:val="0"/>
                <w:numId w:val="1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Current sampling channel: AC 3ch</w:t>
            </w:r>
          </w:p>
          <w:p>
            <w:pPr>
              <w:widowControl w:val="0"/>
              <w:numPr>
                <w:ilvl w:val="0"/>
                <w:numId w:val="1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Current sampling accuracy: ≤0.1%</w:t>
            </w:r>
          </w:p>
          <w:p>
            <w:pPr>
              <w:widowControl w:val="0"/>
              <w:numPr>
                <w:ilvl w:val="0"/>
                <w:numId w:val="19"/>
              </w:numPr>
              <w:spacing w:line="240" w:lineRule="auto"/>
              <w:ind w:left="0" w:leftChars="0" w:firstLine="0" w:firstLineChars="0"/>
              <w:jc w:val="both"/>
              <w:rPr>
                <w:rFonts w:hint="default" w:ascii="Calibri" w:hAnsi="Calibri" w:eastAsia="宋体" w:cs="Calibri"/>
                <w:kern w:val="2"/>
                <w:sz w:val="15"/>
                <w:szCs w:val="15"/>
                <w:vertAlign w:val="baseline"/>
                <w:lang w:val="en-US" w:eastAsia="zh-CN"/>
              </w:rPr>
            </w:pPr>
            <w:r>
              <w:rPr>
                <w:rFonts w:hint="eastAsia" w:ascii="Calibri" w:hAnsi="Calibri" w:cs="Calibri"/>
                <w:kern w:val="2"/>
                <w:sz w:val="15"/>
                <w:szCs w:val="15"/>
                <w:vertAlign w:val="baseline"/>
                <w:lang w:val="en-US" w:eastAsia="zh-CN"/>
              </w:rPr>
              <w:t>Others: reserve the position of the load expansion port.</w:t>
            </w:r>
          </w:p>
        </w:tc>
      </w:tr>
    </w:tbl>
    <w:p>
      <w:pPr>
        <w:tabs>
          <w:tab w:val="left" w:pos="435"/>
        </w:tabs>
        <w:bidi w:val="0"/>
        <w:ind w:left="0" w:leftChars="0" w:firstLine="0" w:firstLineChars="0"/>
        <w:jc w:val="left"/>
        <w:rPr>
          <w:rFonts w:hint="default"/>
          <w:lang w:val="en-US" w:eastAsia="zh-CN"/>
        </w:rPr>
      </w:pPr>
      <w:r>
        <w:rPr>
          <w:rFonts w:hint="eastAsia"/>
          <w:lang w:val="en-US" w:eastAsia="zh-CN"/>
        </w:rPr>
        <w:tab/>
      </w:r>
    </w:p>
    <w:bookmarkEnd w:id="8"/>
    <w:p>
      <w:pPr>
        <w:pStyle w:val="3"/>
        <w:numPr>
          <w:ilvl w:val="1"/>
          <w:numId w:val="0"/>
        </w:numPr>
        <w:bidi w:val="0"/>
        <w:ind w:leftChars="0"/>
      </w:pPr>
      <w:bookmarkStart w:id="15" w:name="_Toc89439104"/>
      <w:bookmarkStart w:id="16" w:name="_Toc55658216"/>
      <w:bookmarkStart w:id="17" w:name="_Toc55658211"/>
      <w:bookmarkStart w:id="18" w:name="_Toc100581227"/>
      <w:bookmarkStart w:id="19" w:name="_Toc89430378"/>
      <w:bookmarkStart w:id="20" w:name="_Toc93066294"/>
      <w:bookmarkStart w:id="21" w:name="_Toc40884792"/>
      <w:bookmarkStart w:id="22" w:name="_Hlk40864766"/>
      <w:bookmarkStart w:id="23" w:name="_Toc55658214"/>
      <w:r>
        <w:rPr>
          <w:rFonts w:hint="eastAsia"/>
          <w:lang w:val="en-US" w:eastAsia="zh-CN"/>
        </w:rPr>
        <w:t xml:space="preserve">5.2 </w:t>
      </w:r>
      <w:r>
        <w:rPr>
          <w:rFonts w:hint="default"/>
          <w:lang w:val="en-US" w:eastAsia="zh-CN"/>
        </w:rPr>
        <w:t>Instrument Rack</w:t>
      </w:r>
    </w:p>
    <w:p/>
    <w:p>
      <w:pPr>
        <w:ind w:left="0" w:leftChars="0" w:firstLine="0" w:firstLineChars="0"/>
      </w:pPr>
    </w:p>
    <w:p>
      <w:r>
        <w:drawing>
          <wp:anchor distT="0" distB="0" distL="114300" distR="114300" simplePos="0" relativeHeight="251686912" behindDoc="1" locked="0" layoutInCell="1" allowOverlap="1">
            <wp:simplePos x="0" y="0"/>
            <wp:positionH relativeFrom="column">
              <wp:posOffset>2393950</wp:posOffset>
            </wp:positionH>
            <wp:positionV relativeFrom="paragraph">
              <wp:posOffset>104140</wp:posOffset>
            </wp:positionV>
            <wp:extent cx="1464310" cy="3488055"/>
            <wp:effectExtent l="0" t="0" r="59690" b="55245"/>
            <wp:wrapTight wrapText="bothSides">
              <wp:wrapPolygon>
                <wp:start x="0" y="0"/>
                <wp:lineTo x="0" y="21470"/>
                <wp:lineTo x="21356" y="21470"/>
                <wp:lineTo x="21356" y="0"/>
                <wp:lineTo x="0" y="0"/>
              </wp:wrapPolygon>
            </wp:wrapTight>
            <wp:docPr id="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7"/>
                    <pic:cNvPicPr>
                      <a:picLocks noChangeAspect="1"/>
                    </pic:cNvPicPr>
                  </pic:nvPicPr>
                  <pic:blipFill>
                    <a:blip r:embed="rId24">
                      <a:lum bright="12000"/>
                    </a:blip>
                    <a:srcRect l="46555" t="16397" r="2635" b="21036"/>
                    <a:stretch>
                      <a:fillRect/>
                    </a:stretch>
                  </pic:blipFill>
                  <pic:spPr>
                    <a:xfrm>
                      <a:off x="0" y="0"/>
                      <a:ext cx="1464310" cy="3488055"/>
                    </a:xfrm>
                    <a:prstGeom prst="rect">
                      <a:avLst/>
                    </a:prstGeom>
                    <a:noFill/>
                    <a:ln>
                      <a:noFill/>
                    </a:ln>
                  </pic:spPr>
                </pic:pic>
              </a:graphicData>
            </a:graphic>
          </wp:anchor>
        </w:drawing>
      </w:r>
    </w:p>
    <w:p/>
    <w:p/>
    <w:p>
      <w:r>
        <w:rPr>
          <w:sz w:val="22"/>
        </w:rPr>
        <mc:AlternateContent>
          <mc:Choice Requires="wps">
            <w:drawing>
              <wp:anchor distT="0" distB="0" distL="114300" distR="114300" simplePos="0" relativeHeight="251697152" behindDoc="0" locked="0" layoutInCell="1" allowOverlap="1">
                <wp:simplePos x="0" y="0"/>
                <wp:positionH relativeFrom="column">
                  <wp:posOffset>4003675</wp:posOffset>
                </wp:positionH>
                <wp:positionV relativeFrom="paragraph">
                  <wp:posOffset>145415</wp:posOffset>
                </wp:positionV>
                <wp:extent cx="946150" cy="254000"/>
                <wp:effectExtent l="0" t="0" r="6350" b="12700"/>
                <wp:wrapNone/>
                <wp:docPr id="37" name="文本框 37"/>
                <wp:cNvGraphicFramePr/>
                <a:graphic xmlns:a="http://schemas.openxmlformats.org/drawingml/2006/main">
                  <a:graphicData uri="http://schemas.microsoft.com/office/word/2010/wordprocessingShape">
                    <wps:wsp>
                      <wps:cNvSpPr txBox="1"/>
                      <wps:spPr>
                        <a:xfrm>
                          <a:off x="5026025" y="3518535"/>
                          <a:ext cx="946150" cy="254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Calibri" w:hAnsi="Calibri" w:eastAsia="宋体" w:cs="Calibri"/>
                                <w:sz w:val="20"/>
                                <w:szCs w:val="20"/>
                                <w:lang w:val="en-US" w:eastAsia="zh-CN"/>
                              </w:rPr>
                            </w:pPr>
                            <w:r>
                              <w:rPr>
                                <w:rFonts w:hint="default" w:ascii="Calibri" w:hAnsi="Calibri" w:cs="Calibri"/>
                                <w:b/>
                                <w:bCs/>
                                <w:sz w:val="20"/>
                                <w:szCs w:val="20"/>
                                <w:lang w:val="en-US" w:eastAsia="zh-CN"/>
                              </w:rPr>
                              <w:t>Screen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25pt;margin-top:11.45pt;height:20pt;width:74.5pt;z-index:251697152;mso-width-relative:page;mso-height-relative:page;" filled="f" stroked="f" coordsize="21600,21600" o:gfxdata="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IkdkP2QAAAAkBAAAPAAAAAAAAAAEAIAAAACIAAABkcnMvZG93bnJldi54bWxQSwEC&#10;FAAUAAAACACHTuJAyPozVywCAAAlBAAADgAAAAAAAAABACAAAAAoAQAAZHJzL2Uyb0RvYy54bWxQ&#10;SwUGAAAAAAYABgBZAQAAxgUAAAAA&#10;">
                <v:fill on="f" focussize="0,0"/>
                <v:stroke on="f" weight="0.5pt"/>
                <v:imagedata o:title=""/>
                <o:lock v:ext="edit" aspectratio="f"/>
                <v:textbox>
                  <w:txbxContent>
                    <w:p>
                      <w:pPr>
                        <w:rPr>
                          <w:rFonts w:hint="default" w:ascii="Calibri" w:hAnsi="Calibri" w:eastAsia="宋体" w:cs="Calibri"/>
                          <w:sz w:val="20"/>
                          <w:szCs w:val="20"/>
                          <w:lang w:val="en-US" w:eastAsia="zh-CN"/>
                        </w:rPr>
                      </w:pPr>
                      <w:r>
                        <w:rPr>
                          <w:rFonts w:hint="default" w:ascii="Calibri" w:hAnsi="Calibri" w:cs="Calibri"/>
                          <w:b/>
                          <w:bCs/>
                          <w:sz w:val="20"/>
                          <w:szCs w:val="20"/>
                          <w:lang w:val="en-US" w:eastAsia="zh-CN"/>
                        </w:rPr>
                        <w:t>Screen</w:t>
                      </w:r>
                    </w:p>
                  </w:txbxContent>
                </v:textbox>
              </v:shape>
            </w:pict>
          </mc:Fallback>
        </mc:AlternateContent>
      </w:r>
      <w:r>
        <w:rPr>
          <w:sz w:val="22"/>
        </w:rPr>
        <mc:AlternateContent>
          <mc:Choice Requires="wps">
            <w:drawing>
              <wp:anchor distT="0" distB="0" distL="114300" distR="114300" simplePos="0" relativeHeight="251698176" behindDoc="0" locked="0" layoutInCell="1" allowOverlap="1">
                <wp:simplePos x="0" y="0"/>
                <wp:positionH relativeFrom="column">
                  <wp:posOffset>1044575</wp:posOffset>
                </wp:positionH>
                <wp:positionV relativeFrom="paragraph">
                  <wp:posOffset>62865</wp:posOffset>
                </wp:positionV>
                <wp:extent cx="1054100" cy="2540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054100" cy="254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Calibri" w:hAnsi="Calibri" w:eastAsia="宋体" w:cs="Calibri"/>
                                <w:sz w:val="20"/>
                                <w:szCs w:val="20"/>
                                <w:lang w:val="en-US" w:eastAsia="zh-CN"/>
                              </w:rPr>
                            </w:pPr>
                            <w:r>
                              <w:rPr>
                                <w:rFonts w:hint="eastAsia" w:ascii="Calibri" w:hAnsi="Calibri" w:cs="Calibri"/>
                                <w:b/>
                                <w:bCs/>
                                <w:sz w:val="20"/>
                                <w:szCs w:val="20"/>
                                <w:lang w:val="en-US" w:eastAsia="zh-CN"/>
                              </w:rPr>
                              <w:t>Instrument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25pt;margin-top:4.95pt;height:20pt;width:83pt;z-index:251698176;mso-width-relative:page;mso-height-relative:page;" filled="f" stroked="f" coordsize="21600,21600" o:gfxdata="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Tb2fXAAAA&#10;CAEAAA8AAAAAAAAAAQAgAAAAIgAAAGRycy9kb3ducmV2LnhtbFBLAQIUABQAAAAIAIdO4kAu4Gql&#10;HgIAABoEAAAOAAAAAAAAAAEAIAAAACYBAABkcnMvZTJvRG9jLnhtbFBLBQYAAAAABgAGAFkBAAC2&#10;BQAAAAA=&#10;">
                <v:fill on="f" focussize="0,0"/>
                <v:stroke on="f" weight="0.5pt"/>
                <v:imagedata o:title=""/>
                <o:lock v:ext="edit" aspectratio="f"/>
                <v:textbox>
                  <w:txbxContent>
                    <w:p>
                      <w:pPr>
                        <w:rPr>
                          <w:rFonts w:hint="default" w:ascii="Calibri" w:hAnsi="Calibri" w:eastAsia="宋体" w:cs="Calibri"/>
                          <w:sz w:val="20"/>
                          <w:szCs w:val="20"/>
                          <w:lang w:val="en-US" w:eastAsia="zh-CN"/>
                        </w:rPr>
                      </w:pPr>
                      <w:r>
                        <w:rPr>
                          <w:rFonts w:hint="eastAsia" w:ascii="Calibri" w:hAnsi="Calibri" w:cs="Calibri"/>
                          <w:b/>
                          <w:bCs/>
                          <w:sz w:val="20"/>
                          <w:szCs w:val="20"/>
                          <w:lang w:val="en-US" w:eastAsia="zh-CN"/>
                        </w:rPr>
                        <w:t>Instrument</w:t>
                      </w:r>
                    </w:p>
                  </w:txbxContent>
                </v:textbox>
              </v:shape>
            </w:pict>
          </mc:Fallback>
        </mc:AlternateContent>
      </w:r>
    </w:p>
    <w:p>
      <w:r>
        <w:rPr>
          <w:sz w:val="22"/>
        </w:rPr>
        <mc:AlternateContent>
          <mc:Choice Requires="wps">
            <w:drawing>
              <wp:anchor distT="0" distB="0" distL="114300" distR="114300" simplePos="0" relativeHeight="251696128" behindDoc="0" locked="0" layoutInCell="1" allowOverlap="1">
                <wp:simplePos x="0" y="0"/>
                <wp:positionH relativeFrom="column">
                  <wp:posOffset>2035175</wp:posOffset>
                </wp:positionH>
                <wp:positionV relativeFrom="paragraph">
                  <wp:posOffset>10795</wp:posOffset>
                </wp:positionV>
                <wp:extent cx="711200" cy="4445"/>
                <wp:effectExtent l="0" t="47625" r="50800" b="62230"/>
                <wp:wrapNone/>
                <wp:docPr id="36" name="直接箭头连接符 36"/>
                <wp:cNvGraphicFramePr/>
                <a:graphic xmlns:a="http://schemas.openxmlformats.org/drawingml/2006/main">
                  <a:graphicData uri="http://schemas.microsoft.com/office/word/2010/wordprocessingShape">
                    <wps:wsp>
                      <wps:cNvCnPr/>
                      <wps:spPr>
                        <a:xfrm flipH="1">
                          <a:off x="0" y="0"/>
                          <a:ext cx="711200" cy="4445"/>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0.25pt;margin-top:0.85pt;height:0.35pt;width:56pt;z-index:251696128;mso-width-relative:page;mso-height-relative:page;" filled="f" stroked="t" coordsize="21600,21600" o:gfxdata="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NFq&#10;UdIAAAAHAQAADwAAAAAAAAABACAAAAAiAAAAZHJzL2Rvd25yZXYueG1sUEsBAhQAFAAAAAgAh07i&#10;QGyZh+jvAQAAoQMAAA4AAAAAAAAAAQAgAAAAIQEAAGRycy9lMm9Eb2MueG1sUEsFBgAAAAAGAAYA&#10;WQEAAIIFAAAAAA==&#10;">
                <v:fill on="f" focussize="0,0"/>
                <v:stroke weight="2.5pt" color="#4874CB [3204]" joinstyle="round" endcap="round" startarrow="oval" endarrow="block"/>
                <v:imagedata o:title=""/>
                <o:lock v:ext="edit" aspectratio="f"/>
              </v:shape>
            </w:pict>
          </mc:Fallback>
        </mc:AlternateContent>
      </w:r>
      <w:r>
        <w:rPr>
          <w:sz w:val="22"/>
        </w:rPr>
        <mc:AlternateContent>
          <mc:Choice Requires="wps">
            <w:drawing>
              <wp:anchor distT="0" distB="0" distL="114300" distR="114300" simplePos="0" relativeHeight="251695104" behindDoc="0" locked="0" layoutInCell="1" allowOverlap="1">
                <wp:simplePos x="0" y="0"/>
                <wp:positionH relativeFrom="column">
                  <wp:posOffset>3667125</wp:posOffset>
                </wp:positionH>
                <wp:positionV relativeFrom="paragraph">
                  <wp:posOffset>97790</wp:posOffset>
                </wp:positionV>
                <wp:extent cx="571500" cy="1905"/>
                <wp:effectExtent l="47625" t="46990" r="9525" b="65405"/>
                <wp:wrapNone/>
                <wp:docPr id="35" name="直接箭头连接符 35"/>
                <wp:cNvGraphicFramePr/>
                <a:graphic xmlns:a="http://schemas.openxmlformats.org/drawingml/2006/main">
                  <a:graphicData uri="http://schemas.microsoft.com/office/word/2010/wordprocessingShape">
                    <wps:wsp>
                      <wps:cNvCnPr/>
                      <wps:spPr>
                        <a:xfrm flipV="1">
                          <a:off x="0" y="0"/>
                          <a:ext cx="571500" cy="1905"/>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8.75pt;margin-top:7.7pt;height:0.15pt;width:45pt;z-index:251695104;mso-width-relative:page;mso-height-relative:page;" filled="f" stroked="t" coordsize="21600,21600" o:gfxdata="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VkGH9QAAAAJAQAADwAAAAAAAAABACAAAAAiAAAAZHJzL2Rvd25yZXYueG1sUEsBAhQAFAAAAAgA&#10;h07iQJ/+TjfwAQAAoQMAAA4AAAAAAAAAAQAgAAAAIwEAAGRycy9lMm9Eb2MueG1sUEsFBgAAAAAG&#10;AAYAWQEAAIUFAAAAAA==&#10;">
                <v:fill on="f" focussize="0,0"/>
                <v:stroke weight="2.5pt" color="#4874CB [3204]" joinstyle="round" endcap="round" startarrow="oval" endarrow="block"/>
                <v:imagedata o:title=""/>
                <o:lock v:ext="edit" aspectratio="f"/>
              </v:shape>
            </w:pict>
          </mc:Fallback>
        </mc:AlternateContent>
      </w:r>
    </w:p>
    <w:p/>
    <w:p>
      <w:r>
        <w:drawing>
          <wp:anchor distT="0" distB="0" distL="114300" distR="114300" simplePos="0" relativeHeight="251692032" behindDoc="1" locked="0" layoutInCell="1" allowOverlap="1">
            <wp:simplePos x="0" y="0"/>
            <wp:positionH relativeFrom="column">
              <wp:posOffset>4424680</wp:posOffset>
            </wp:positionH>
            <wp:positionV relativeFrom="paragraph">
              <wp:posOffset>98425</wp:posOffset>
            </wp:positionV>
            <wp:extent cx="1141095" cy="339090"/>
            <wp:effectExtent l="0" t="0" r="40005" b="22860"/>
            <wp:wrapTight wrapText="bothSides">
              <wp:wrapPolygon>
                <wp:start x="0" y="0"/>
                <wp:lineTo x="0" y="20629"/>
                <wp:lineTo x="21275" y="20629"/>
                <wp:lineTo x="21275" y="0"/>
                <wp:lineTo x="0" y="0"/>
              </wp:wrapPolygon>
            </wp:wrapTight>
            <wp:docPr id="32" name="图片 110" descr="超级直流接口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0" descr="超级直流接口箱"/>
                    <pic:cNvPicPr>
                      <a:picLocks noChangeAspect="1"/>
                    </pic:cNvPicPr>
                  </pic:nvPicPr>
                  <pic:blipFill>
                    <a:blip r:embed="rId25"/>
                    <a:srcRect r="11899"/>
                    <a:stretch>
                      <a:fillRect/>
                    </a:stretch>
                  </pic:blipFill>
                  <pic:spPr>
                    <a:xfrm>
                      <a:off x="0" y="0"/>
                      <a:ext cx="1141095" cy="339090"/>
                    </a:xfrm>
                    <a:prstGeom prst="rect">
                      <a:avLst/>
                    </a:prstGeom>
                    <a:noFill/>
                    <a:ln>
                      <a:noFill/>
                    </a:ln>
                  </pic:spPr>
                </pic:pic>
              </a:graphicData>
            </a:graphic>
          </wp:anchor>
        </w:drawing>
      </w:r>
    </w:p>
    <w:p/>
    <w:p>
      <w:r>
        <w:rPr>
          <w:sz w:val="22"/>
        </w:rPr>
        <mc:AlternateContent>
          <mc:Choice Requires="wps">
            <w:drawing>
              <wp:anchor distT="0" distB="0" distL="114300" distR="114300" simplePos="0" relativeHeight="251699200" behindDoc="0" locked="0" layoutInCell="1" allowOverlap="1">
                <wp:simplePos x="0" y="0"/>
                <wp:positionH relativeFrom="column">
                  <wp:posOffset>4022725</wp:posOffset>
                </wp:positionH>
                <wp:positionV relativeFrom="paragraph">
                  <wp:posOffset>5715</wp:posOffset>
                </wp:positionV>
                <wp:extent cx="1808480" cy="28575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0848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Calibri" w:hAnsi="Calibri" w:eastAsia="宋体" w:cs="Calibri"/>
                                <w:sz w:val="18"/>
                                <w:szCs w:val="18"/>
                                <w:lang w:val="en-US" w:eastAsia="zh-CN"/>
                              </w:rPr>
                            </w:pPr>
                            <w:r>
                              <w:rPr>
                                <w:rFonts w:hint="eastAsia" w:ascii="Calibri" w:hAnsi="Calibri" w:cs="Calibri"/>
                                <w:b/>
                                <w:bCs/>
                                <w:sz w:val="18"/>
                                <w:szCs w:val="18"/>
                                <w:lang w:val="en-US" w:eastAsia="zh-CN"/>
                              </w:rPr>
                              <w:t>Chaoji Interface front(CAD)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75pt;margin-top:0.45pt;height:22.5pt;width:142.4pt;z-index:251699200;mso-width-relative:page;mso-height-relative:page;" filled="f" stroked="f" coordsize="21600,21600" o:gfxdata="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3yHfvY&#10;AAAABwEAAA8AAAAAAAAAAQAgAAAAIgAAAGRycy9kb3ducmV2LnhtbFBLAQIUABQAAAAIAIdO4kAO&#10;sx4RIAIAABoEAAAOAAAAAAAAAAEAIAAAACcBAABkcnMvZTJvRG9jLnhtbFBLBQYAAAAABgAGAFkB&#10;AAC5BQAAAAA=&#10;">
                <v:fill on="f" focussize="0,0"/>
                <v:stroke on="f" weight="0.5pt"/>
                <v:imagedata o:title=""/>
                <o:lock v:ext="edit" aspectratio="f"/>
                <v:textbox>
                  <w:txbxContent>
                    <w:p>
                      <w:pPr>
                        <w:rPr>
                          <w:rFonts w:hint="default" w:ascii="Calibri" w:hAnsi="Calibri" w:eastAsia="宋体" w:cs="Calibri"/>
                          <w:sz w:val="18"/>
                          <w:szCs w:val="18"/>
                          <w:lang w:val="en-US" w:eastAsia="zh-CN"/>
                        </w:rPr>
                      </w:pPr>
                      <w:r>
                        <w:rPr>
                          <w:rFonts w:hint="eastAsia" w:ascii="Calibri" w:hAnsi="Calibri" w:cs="Calibri"/>
                          <w:b/>
                          <w:bCs/>
                          <w:sz w:val="18"/>
                          <w:szCs w:val="18"/>
                          <w:lang w:val="en-US" w:eastAsia="zh-CN"/>
                        </w:rPr>
                        <w:t>Chaoji Interface front(CAD)</w:t>
                      </w:r>
                    </w:p>
                  </w:txbxContent>
                </v:textbox>
              </v:shape>
            </w:pict>
          </mc:Fallback>
        </mc:AlternateContent>
      </w:r>
      <w:r>
        <w:rPr>
          <w:rFonts w:ascii="Times New Roman" w:hAnsi="Times New Roman"/>
        </w:rPr>
        <w:drawing>
          <wp:anchor distT="0" distB="0" distL="114300" distR="114300" simplePos="0" relativeHeight="251689984" behindDoc="1" locked="0" layoutInCell="1" allowOverlap="1">
            <wp:simplePos x="0" y="0"/>
            <wp:positionH relativeFrom="column">
              <wp:posOffset>660400</wp:posOffset>
            </wp:positionH>
            <wp:positionV relativeFrom="paragraph">
              <wp:posOffset>136525</wp:posOffset>
            </wp:positionV>
            <wp:extent cx="1136015" cy="230505"/>
            <wp:effectExtent l="0" t="0" r="6985" b="17145"/>
            <wp:wrapTight wrapText="bothSides">
              <wp:wrapPolygon>
                <wp:start x="0" y="0"/>
                <wp:lineTo x="0" y="19636"/>
                <wp:lineTo x="21371" y="19636"/>
                <wp:lineTo x="21371" y="0"/>
                <wp:lineTo x="0" y="0"/>
              </wp:wrapPolygon>
            </wp:wrapTight>
            <wp:docPr id="3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9"/>
                    <pic:cNvPicPr>
                      <a:picLocks noChangeAspect="1"/>
                    </pic:cNvPicPr>
                  </pic:nvPicPr>
                  <pic:blipFill>
                    <a:blip r:embed="rId26"/>
                    <a:stretch>
                      <a:fillRect/>
                    </a:stretch>
                  </pic:blipFill>
                  <pic:spPr>
                    <a:xfrm>
                      <a:off x="0" y="0"/>
                      <a:ext cx="1136015" cy="230505"/>
                    </a:xfrm>
                    <a:prstGeom prst="rect">
                      <a:avLst/>
                    </a:prstGeom>
                    <a:noFill/>
                    <a:ln>
                      <a:noFill/>
                    </a:ln>
                  </pic:spPr>
                </pic:pic>
              </a:graphicData>
            </a:graphic>
          </wp:anchor>
        </w:drawing>
      </w:r>
    </w:p>
    <w:p>
      <w:r>
        <w:rPr>
          <w:rFonts w:ascii="宋体" w:hAnsi="宋体" w:cs="Calibri"/>
          <w:sz w:val="21"/>
          <w:szCs w:val="24"/>
        </w:rPr>
        <w:drawing>
          <wp:anchor distT="0" distB="0" distL="114300" distR="114300" simplePos="0" relativeHeight="251693056" behindDoc="1" locked="0" layoutInCell="1" allowOverlap="1">
            <wp:simplePos x="0" y="0"/>
            <wp:positionH relativeFrom="column">
              <wp:posOffset>4451350</wp:posOffset>
            </wp:positionH>
            <wp:positionV relativeFrom="paragraph">
              <wp:posOffset>97155</wp:posOffset>
            </wp:positionV>
            <wp:extent cx="1148715" cy="321310"/>
            <wp:effectExtent l="0" t="0" r="0" b="0"/>
            <wp:wrapTight wrapText="bothSides">
              <wp:wrapPolygon>
                <wp:start x="0" y="0"/>
                <wp:lineTo x="0" y="20490"/>
                <wp:lineTo x="21134" y="20490"/>
                <wp:lineTo x="21134" y="0"/>
                <wp:lineTo x="0" y="0"/>
              </wp:wrapPolygon>
            </wp:wrapTight>
            <wp:docPr id="3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1"/>
                    <pic:cNvPicPr>
                      <a:picLocks noChangeAspect="1"/>
                    </pic:cNvPicPr>
                  </pic:nvPicPr>
                  <pic:blipFill>
                    <a:blip r:embed="rId27"/>
                    <a:stretch>
                      <a:fillRect/>
                    </a:stretch>
                  </pic:blipFill>
                  <pic:spPr>
                    <a:xfrm>
                      <a:off x="0" y="0"/>
                      <a:ext cx="1148715" cy="321310"/>
                    </a:xfrm>
                    <a:prstGeom prst="rect">
                      <a:avLst/>
                    </a:prstGeom>
                    <a:noFill/>
                    <a:ln>
                      <a:noFill/>
                    </a:ln>
                  </pic:spPr>
                </pic:pic>
              </a:graphicData>
            </a:graphic>
          </wp:anchor>
        </w:drawing>
      </w:r>
      <w:r>
        <w:rPr>
          <w:sz w:val="22"/>
        </w:rPr>
        <mc:AlternateContent>
          <mc:Choice Requires="wps">
            <w:drawing>
              <wp:anchor distT="0" distB="0" distL="114300" distR="114300" simplePos="0" relativeHeight="251701248" behindDoc="0" locked="0" layoutInCell="1" allowOverlap="1">
                <wp:simplePos x="0" y="0"/>
                <wp:positionH relativeFrom="column">
                  <wp:posOffset>415925</wp:posOffset>
                </wp:positionH>
                <wp:positionV relativeFrom="paragraph">
                  <wp:posOffset>169545</wp:posOffset>
                </wp:positionV>
                <wp:extent cx="1459230" cy="28575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4592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Calibri" w:hAnsi="Calibri" w:eastAsia="宋体" w:cs="Calibri"/>
                                <w:sz w:val="18"/>
                                <w:szCs w:val="18"/>
                                <w:lang w:val="en-US" w:eastAsia="zh-CN"/>
                              </w:rPr>
                            </w:pPr>
                            <w:r>
                              <w:rPr>
                                <w:rFonts w:hint="eastAsia" w:ascii="Calibri" w:hAnsi="Calibri" w:cs="Calibri"/>
                                <w:b/>
                                <w:bCs/>
                                <w:sz w:val="18"/>
                                <w:szCs w:val="18"/>
                                <w:lang w:val="en-US" w:eastAsia="zh-CN"/>
                              </w:rPr>
                              <w:t>Insulation simulator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pt;margin-top:13.35pt;height:22.5pt;width:114.9pt;z-index:251701248;mso-width-relative:page;mso-height-relative:page;" filled="f" stroked="f" coordsize="21600,21600" o:gfxdata="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7d9Mba&#10;AAAACAEAAA8AAAAAAAAAAQAgAAAAIgAAAGRycy9kb3ducmV2LnhtbFBLAQIUABQAAAAIAIdO4kAy&#10;aDb5HgIAABoEAAAOAAAAAAAAAAEAIAAAACkBAABkcnMvZTJvRG9jLnhtbFBLBQYAAAAABgAGAFkB&#10;AAC5BQAAAAA=&#10;">
                <v:fill on="f" focussize="0,0"/>
                <v:stroke on="f" weight="0.5pt"/>
                <v:imagedata o:title=""/>
                <o:lock v:ext="edit" aspectratio="f"/>
                <v:textbox>
                  <w:txbxContent>
                    <w:p>
                      <w:pPr>
                        <w:rPr>
                          <w:rFonts w:hint="default" w:ascii="Calibri" w:hAnsi="Calibri" w:eastAsia="宋体" w:cs="Calibri"/>
                          <w:sz w:val="18"/>
                          <w:szCs w:val="18"/>
                          <w:lang w:val="en-US" w:eastAsia="zh-CN"/>
                        </w:rPr>
                      </w:pPr>
                      <w:r>
                        <w:rPr>
                          <w:rFonts w:hint="eastAsia" w:ascii="Calibri" w:hAnsi="Calibri" w:cs="Calibri"/>
                          <w:b/>
                          <w:bCs/>
                          <w:sz w:val="18"/>
                          <w:szCs w:val="18"/>
                          <w:lang w:val="en-US" w:eastAsia="zh-CN"/>
                        </w:rPr>
                        <w:t>Insulation simulator</w:t>
                      </w:r>
                    </w:p>
                  </w:txbxContent>
                </v:textbox>
              </v:shape>
            </w:pict>
          </mc:Fallback>
        </mc:AlternateContent>
      </w:r>
      <w:r>
        <w:rPr>
          <w:sz w:val="22"/>
        </w:rPr>
        <mc:AlternateContent>
          <mc:Choice Requires="wps">
            <w:drawing>
              <wp:anchor distT="0" distB="0" distL="114300" distR="114300" simplePos="0" relativeHeight="251687936" behindDoc="0" locked="0" layoutInCell="1" allowOverlap="1">
                <wp:simplePos x="0" y="0"/>
                <wp:positionH relativeFrom="column">
                  <wp:posOffset>1800225</wp:posOffset>
                </wp:positionH>
                <wp:positionV relativeFrom="paragraph">
                  <wp:posOffset>701040</wp:posOffset>
                </wp:positionV>
                <wp:extent cx="850900" cy="0"/>
                <wp:effectExtent l="0" t="47625" r="63500" b="47625"/>
                <wp:wrapNone/>
                <wp:docPr id="6" name="直接箭头连接符 6"/>
                <wp:cNvGraphicFramePr/>
                <a:graphic xmlns:a="http://schemas.openxmlformats.org/drawingml/2006/main">
                  <a:graphicData uri="http://schemas.microsoft.com/office/word/2010/wordprocessingShape">
                    <wps:wsp>
                      <wps:cNvCnPr/>
                      <wps:spPr>
                        <a:xfrm flipH="1">
                          <a:off x="0" y="0"/>
                          <a:ext cx="850900" cy="0"/>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1.75pt;margin-top:55.2pt;height:0pt;width:67pt;z-index:251687936;mso-width-relative:page;mso-height-relative:page;" filled="f" stroked="t" coordsize="21600,21600" o:gfxdata="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fNex&#10;1QAAAAsBAAAPAAAAAAAAAAEAIAAAACIAAABkcnMvZG93bnJldi54bWxQSwECFAAUAAAACACHTuJA&#10;n+Tgf+sBAACcAwAADgAAAAAAAAABACAAAAAkAQAAZHJzL2Uyb0RvYy54bWxQSwUGAAAAAAYABgBZ&#10;AQAAgQUAAAAA&#10;">
                <v:fill on="f" focussize="0,0"/>
                <v:stroke weight="2.5pt" color="#4874CB [3204]" joinstyle="round" endcap="round" startarrow="oval" endarrow="block"/>
                <v:imagedata o:title=""/>
                <o:lock v:ext="edit" aspectratio="f"/>
              </v:shape>
            </w:pict>
          </mc:Fallback>
        </mc:AlternateContent>
      </w:r>
    </w:p>
    <w:p>
      <w:r>
        <w:rPr>
          <w:sz w:val="22"/>
        </w:rPr>
        <mc:AlternateContent>
          <mc:Choice Requires="wps">
            <w:drawing>
              <wp:anchor distT="0" distB="0" distL="114300" distR="114300" simplePos="0" relativeHeight="251700224" behindDoc="0" locked="0" layoutInCell="1" allowOverlap="1">
                <wp:simplePos x="0" y="0"/>
                <wp:positionH relativeFrom="column">
                  <wp:posOffset>4060825</wp:posOffset>
                </wp:positionH>
                <wp:positionV relativeFrom="paragraph">
                  <wp:posOffset>168275</wp:posOffset>
                </wp:positionV>
                <wp:extent cx="1808480" cy="28575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0848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Calibri" w:hAnsi="Calibri" w:eastAsia="宋体" w:cs="Calibri"/>
                                <w:sz w:val="18"/>
                                <w:szCs w:val="18"/>
                                <w:lang w:val="en-US" w:eastAsia="zh-CN"/>
                              </w:rPr>
                            </w:pPr>
                            <w:r>
                              <w:rPr>
                                <w:rFonts w:hint="eastAsia" w:ascii="Calibri" w:hAnsi="Calibri" w:cs="Calibri"/>
                                <w:b/>
                                <w:bCs/>
                                <w:sz w:val="18"/>
                                <w:szCs w:val="18"/>
                                <w:lang w:val="en-US" w:eastAsia="zh-CN"/>
                              </w:rPr>
                              <w:t>Chaoji Interface back(CAD)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75pt;margin-top:13.25pt;height:22.5pt;width:142.4pt;z-index:251700224;mso-width-relative:page;mso-height-relative:page;" filled="f" stroked="f" coordsize="21600,21600" o:gfxdata="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U2nl1&#10;2wAAAAkBAAAPAAAAAAAAAAEAIAAAACIAAABkcnMvZG93bnJldi54bWxQSwECFAAUAAAACACHTuJA&#10;J5m1Lx4CAAAaBAAADgAAAAAAAAABACAAAAAqAQAAZHJzL2Uyb0RvYy54bWxQSwUGAAAAAAYABgBZ&#10;AQAAugUAAAAA&#10;">
                <v:fill on="f" focussize="0,0"/>
                <v:stroke on="f" weight="0.5pt"/>
                <v:imagedata o:title=""/>
                <o:lock v:ext="edit" aspectratio="f"/>
                <v:textbox>
                  <w:txbxContent>
                    <w:p>
                      <w:pPr>
                        <w:rPr>
                          <w:rFonts w:hint="default" w:ascii="Calibri" w:hAnsi="Calibri" w:eastAsia="宋体" w:cs="Calibri"/>
                          <w:sz w:val="18"/>
                          <w:szCs w:val="18"/>
                          <w:lang w:val="en-US" w:eastAsia="zh-CN"/>
                        </w:rPr>
                      </w:pPr>
                      <w:r>
                        <w:rPr>
                          <w:rFonts w:hint="eastAsia" w:ascii="Calibri" w:hAnsi="Calibri" w:cs="Calibri"/>
                          <w:b/>
                          <w:bCs/>
                          <w:sz w:val="18"/>
                          <w:szCs w:val="18"/>
                          <w:lang w:val="en-US" w:eastAsia="zh-CN"/>
                        </w:rPr>
                        <w:t>Chaoji Interface back(CAD)</w:t>
                      </w:r>
                    </w:p>
                  </w:txbxContent>
                </v:textbox>
              </v:shape>
            </w:pict>
          </mc:Fallback>
        </mc:AlternateContent>
      </w:r>
      <w:r>
        <w:rPr>
          <w:sz w:val="22"/>
        </w:rPr>
        <mc:AlternateContent>
          <mc:Choice Requires="wps">
            <w:drawing>
              <wp:anchor distT="0" distB="0" distL="114300" distR="114300" simplePos="0" relativeHeight="251691008" behindDoc="0" locked="0" layoutInCell="1" allowOverlap="1">
                <wp:simplePos x="0" y="0"/>
                <wp:positionH relativeFrom="column">
                  <wp:posOffset>1870075</wp:posOffset>
                </wp:positionH>
                <wp:positionV relativeFrom="paragraph">
                  <wp:posOffset>80645</wp:posOffset>
                </wp:positionV>
                <wp:extent cx="812800" cy="3175"/>
                <wp:effectExtent l="0" t="47625" r="63500" b="63500"/>
                <wp:wrapNone/>
                <wp:docPr id="31" name="直接箭头连接符 31"/>
                <wp:cNvGraphicFramePr/>
                <a:graphic xmlns:a="http://schemas.openxmlformats.org/drawingml/2006/main">
                  <a:graphicData uri="http://schemas.microsoft.com/office/word/2010/wordprocessingShape">
                    <wps:wsp>
                      <wps:cNvCnPr/>
                      <wps:spPr>
                        <a:xfrm flipH="1">
                          <a:off x="0" y="0"/>
                          <a:ext cx="812800" cy="3175"/>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7.25pt;margin-top:6.35pt;height:0.25pt;width:64pt;z-index:251691008;mso-width-relative:page;mso-height-relative:page;" filled="f" stroked="t" coordsize="21600,21600" o:gfxdata="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TEP&#10;tNUAAAAJAQAADwAAAAAAAAABACAAAAAiAAAAZHJzL2Rvd25yZXYueG1sUEsBAhQAFAAAAAgAh07i&#10;QF/yIJ/sAQAAoQMAAA4AAAAAAAAAAQAgAAAAJAEAAGRycy9lMm9Eb2MueG1sUEsFBgAAAAAGAAYA&#10;WQEAAIIFAAAAAA==&#10;">
                <v:fill on="f" focussize="0,0"/>
                <v:stroke weight="2.5pt" color="#4874CB [3204]" joinstyle="round" endcap="round" startarrow="oval" endarrow="block"/>
                <v:imagedata o:title=""/>
                <o:lock v:ext="edit" aspectratio="f"/>
              </v:shape>
            </w:pict>
          </mc:Fallback>
        </mc:AlternateContent>
      </w:r>
    </w:p>
    <w:p>
      <w:r>
        <w:rPr>
          <w:rFonts w:ascii="Times New Roman" w:hAnsi="Times New Roman"/>
        </w:rPr>
        <w:drawing>
          <wp:anchor distT="0" distB="0" distL="114300" distR="114300" simplePos="0" relativeHeight="251688960" behindDoc="1" locked="0" layoutInCell="1" allowOverlap="1">
            <wp:simplePos x="0" y="0"/>
            <wp:positionH relativeFrom="column">
              <wp:posOffset>647700</wp:posOffset>
            </wp:positionH>
            <wp:positionV relativeFrom="paragraph">
              <wp:posOffset>73025</wp:posOffset>
            </wp:positionV>
            <wp:extent cx="1165860" cy="521335"/>
            <wp:effectExtent l="0" t="0" r="0" b="0"/>
            <wp:wrapTight wrapText="bothSides">
              <wp:wrapPolygon>
                <wp:start x="706" y="3157"/>
                <wp:lineTo x="706" y="19732"/>
                <wp:lineTo x="20824" y="19732"/>
                <wp:lineTo x="20824" y="3157"/>
                <wp:lineTo x="706" y="3157"/>
              </wp:wrapPolygon>
            </wp:wrapTight>
            <wp:docPr id="11" name="图片 108" descr="安全实验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8" descr="安全实验设备"/>
                    <pic:cNvPicPr>
                      <a:picLocks noChangeAspect="1"/>
                    </pic:cNvPicPr>
                  </pic:nvPicPr>
                  <pic:blipFill>
                    <a:blip r:embed="rId28"/>
                    <a:stretch>
                      <a:fillRect/>
                    </a:stretch>
                  </pic:blipFill>
                  <pic:spPr>
                    <a:xfrm>
                      <a:off x="0" y="0"/>
                      <a:ext cx="1165860" cy="521335"/>
                    </a:xfrm>
                    <a:prstGeom prst="rect">
                      <a:avLst/>
                    </a:prstGeom>
                    <a:noFill/>
                    <a:ln>
                      <a:noFill/>
                    </a:ln>
                  </pic:spPr>
                </pic:pic>
              </a:graphicData>
            </a:graphic>
          </wp:anchor>
        </w:drawing>
      </w:r>
    </w:p>
    <w:p/>
    <w:p>
      <w:r>
        <w:rPr>
          <w:sz w:val="22"/>
        </w:rPr>
        <mc:AlternateContent>
          <mc:Choice Requires="wps">
            <w:drawing>
              <wp:anchor distT="0" distB="0" distL="114300" distR="114300" simplePos="0" relativeHeight="251702272" behindDoc="0" locked="0" layoutInCell="1" allowOverlap="1">
                <wp:simplePos x="0" y="0"/>
                <wp:positionH relativeFrom="column">
                  <wp:posOffset>638175</wp:posOffset>
                </wp:positionH>
                <wp:positionV relativeFrom="paragraph">
                  <wp:posOffset>88265</wp:posOffset>
                </wp:positionV>
                <wp:extent cx="1040765" cy="2857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0407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Calibri" w:hAnsi="Calibri" w:eastAsia="宋体" w:cs="Calibri"/>
                                <w:sz w:val="18"/>
                                <w:szCs w:val="18"/>
                                <w:lang w:val="en-US" w:eastAsia="zh-CN"/>
                              </w:rPr>
                            </w:pPr>
                            <w:r>
                              <w:rPr>
                                <w:rFonts w:hint="eastAsia" w:ascii="Calibri" w:hAnsi="Calibri" w:cs="Calibri"/>
                                <w:b/>
                                <w:bCs/>
                                <w:sz w:val="18"/>
                                <w:szCs w:val="18"/>
                                <w:lang w:val="en-US" w:eastAsia="zh-CN"/>
                              </w:rPr>
                              <w:t>Safety tester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25pt;margin-top:6.95pt;height:22.5pt;width:81.95pt;z-index:251702272;mso-width-relative:page;mso-height-relative:page;" filled="f" stroked="f" coordsize="21600,21600" o:gfxdata="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Ir&#10;YdoAAAAJAQAADwAAAAAAAAABACAAAAAiAAAAZHJzL2Rvd25yZXYueG1sUEsBAhQAFAAAAAgAh07i&#10;QFkRK+EgAgAAGgQAAA4AAAAAAAAAAQAgAAAAKQEAAGRycy9lMm9Eb2MueG1sUEsFBgAAAAAGAAYA&#10;WQEAALsFAAAAAA==&#10;">
                <v:fill on="f" focussize="0,0"/>
                <v:stroke on="f" weight="0.5pt"/>
                <v:imagedata o:title=""/>
                <o:lock v:ext="edit" aspectratio="f"/>
                <v:textbox>
                  <w:txbxContent>
                    <w:p>
                      <w:pPr>
                        <w:rPr>
                          <w:rFonts w:hint="default" w:ascii="Calibri" w:hAnsi="Calibri" w:eastAsia="宋体" w:cs="Calibri"/>
                          <w:sz w:val="18"/>
                          <w:szCs w:val="18"/>
                          <w:lang w:val="en-US" w:eastAsia="zh-CN"/>
                        </w:rPr>
                      </w:pPr>
                      <w:r>
                        <w:rPr>
                          <w:rFonts w:hint="eastAsia" w:ascii="Calibri" w:hAnsi="Calibri" w:cs="Calibri"/>
                          <w:b/>
                          <w:bCs/>
                          <w:sz w:val="18"/>
                          <w:szCs w:val="18"/>
                          <w:lang w:val="en-US" w:eastAsia="zh-CN"/>
                        </w:rPr>
                        <w:t>Safety tester</w:t>
                      </w:r>
                    </w:p>
                  </w:txbxContent>
                </v:textbox>
              </v:shape>
            </w:pict>
          </mc:Fallback>
        </mc:AlternateContent>
      </w:r>
    </w:p>
    <w:p/>
    <w:p/>
    <w:p/>
    <w:p>
      <w:r>
        <w:rPr>
          <w:sz w:val="22"/>
        </w:rPr>
        <mc:AlternateContent>
          <mc:Choice Requires="wps">
            <w:drawing>
              <wp:anchor distT="0" distB="0" distL="114300" distR="114300" simplePos="0" relativeHeight="251694080" behindDoc="0" locked="0" layoutInCell="1" allowOverlap="1">
                <wp:simplePos x="0" y="0"/>
                <wp:positionH relativeFrom="column">
                  <wp:posOffset>3336925</wp:posOffset>
                </wp:positionH>
                <wp:positionV relativeFrom="paragraph">
                  <wp:posOffset>-1523365</wp:posOffset>
                </wp:positionV>
                <wp:extent cx="908050" cy="4445"/>
                <wp:effectExtent l="47625" t="47625" r="15875" b="62230"/>
                <wp:wrapNone/>
                <wp:docPr id="34" name="直接箭头连接符 34"/>
                <wp:cNvGraphicFramePr/>
                <a:graphic xmlns:a="http://schemas.openxmlformats.org/drawingml/2006/main">
                  <a:graphicData uri="http://schemas.microsoft.com/office/word/2010/wordprocessingShape">
                    <wps:wsp>
                      <wps:cNvCnPr/>
                      <wps:spPr>
                        <a:xfrm>
                          <a:off x="0" y="0"/>
                          <a:ext cx="908050" cy="4445"/>
                        </a:xfrm>
                        <a:prstGeom prst="straightConnector1">
                          <a:avLst/>
                        </a:prstGeom>
                        <a:ln w="31750" cap="rnd">
                          <a:solidFill>
                            <a:schemeClr val="accent1"/>
                          </a:solidFill>
                          <a:round/>
                          <a:headEnd type="oval"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2.75pt;margin-top:-119.95pt;height:0.35pt;width:71.5pt;z-index:251694080;mso-width-relative:page;mso-height-relative:page;" filled="f" stroked="t" coordsize="21600,21600" o:gfxdata="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xV&#10;k4DcAAAADQEAAA8AAAAAAAAAAQAgAAAAIgAAAGRycy9kb3ducmV2LnhtbFBLAQIUABQAAAAIAIdO&#10;4kC1BAsm5gEAAJcDAAAOAAAAAAAAAAEAIAAAACsBAABkcnMvZTJvRG9jLnhtbFBLBQYAAAAABgAG&#10;AFkBAACDBQAAAAA=&#10;">
                <v:fill on="f" focussize="0,0"/>
                <v:stroke weight="2.5pt" color="#4874CB [3204]" joinstyle="round" endcap="round" startarrow="oval" endarrow="block"/>
                <v:imagedata o:title=""/>
                <o:lock v:ext="edit" aspectratio="f"/>
              </v:shape>
            </w:pict>
          </mc:Fallback>
        </mc:AlternateContent>
      </w:r>
    </w:p>
    <w:p/>
    <w:p>
      <w:r>
        <w:rPr>
          <w:sz w:val="22"/>
        </w:rPr>
        <mc:AlternateContent>
          <mc:Choice Requires="wps">
            <w:drawing>
              <wp:anchor distT="0" distB="0" distL="114300" distR="114300" simplePos="0" relativeHeight="251703296" behindDoc="1" locked="0" layoutInCell="1" allowOverlap="1">
                <wp:simplePos x="0" y="0"/>
                <wp:positionH relativeFrom="column">
                  <wp:posOffset>2209800</wp:posOffset>
                </wp:positionH>
                <wp:positionV relativeFrom="paragraph">
                  <wp:posOffset>30480</wp:posOffset>
                </wp:positionV>
                <wp:extent cx="1713230" cy="284480"/>
                <wp:effectExtent l="0" t="0" r="0" b="0"/>
                <wp:wrapTight wrapText="bothSides">
                  <wp:wrapPolygon>
                    <wp:start x="1193" y="3713"/>
                    <wp:lineTo x="20407" y="3713"/>
                    <wp:lineTo x="20407" y="17888"/>
                    <wp:lineTo x="1193" y="17888"/>
                    <wp:lineTo x="1193" y="3713"/>
                  </wp:wrapPolygon>
                </wp:wrapTight>
                <wp:docPr id="47" name="文本框 47"/>
                <wp:cNvGraphicFramePr/>
                <a:graphic xmlns:a="http://schemas.openxmlformats.org/drawingml/2006/main">
                  <a:graphicData uri="http://schemas.microsoft.com/office/word/2010/wordprocessingShape">
                    <wps:wsp>
                      <wps:cNvSpPr txBox="1"/>
                      <wps:spPr>
                        <a:xfrm>
                          <a:off x="0" y="0"/>
                          <a:ext cx="1713230" cy="284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b/>
                                <w:bCs/>
                                <w:sz w:val="18"/>
                                <w:szCs w:val="15"/>
                              </w:rPr>
                              <w:t>610mm×800mm×1800mm</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2.4pt;height:22.4pt;width:134.9pt;mso-wrap-distance-left:9pt;mso-wrap-distance-right:9pt;z-index:-251613184;mso-width-relative:page;mso-height-relative:page;" filled="f" stroked="f" coordsize="21600,21600" wrapcoords="1193 3713 20407 3713 20407 17888 1193 17888 1193 3713" o:gfxdata="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kbXIDZ&#10;AAAACAEAAA8AAAAAAAAAAQAgAAAAIgAAAGRycy9kb3ducmV2LnhtbFBLAQIUABQAAAAIAIdO4kDj&#10;i5NlHwIAABoEAAAOAAAAAAAAAAEAIAAAACgBAABkcnMvZTJvRG9jLnhtbFBLBQYAAAAABgAGAFkB&#10;AAC5BQAAAAA=&#10;">
                <v:fill on="f" focussize="0,0"/>
                <v:stroke on="f" weight="0.5pt"/>
                <v:imagedata o:title=""/>
                <o:lock v:ext="edit" aspectratio="f"/>
                <v:textbox>
                  <w:txbxContent>
                    <w:p>
                      <w:r>
                        <w:rPr>
                          <w:rFonts w:hint="default" w:ascii="Calibri" w:hAnsi="Calibri" w:cs="Calibri"/>
                          <w:b/>
                          <w:bCs/>
                          <w:sz w:val="18"/>
                          <w:szCs w:val="15"/>
                        </w:rPr>
                        <w:t>610mm×800mm×1800mm</w:t>
                      </w:r>
                    </w:p>
                    <w:p/>
                  </w:txbxContent>
                </v:textbox>
                <w10:wrap type="tight"/>
              </v:shape>
            </w:pict>
          </mc:Fallback>
        </mc:AlternateContent>
      </w:r>
    </w:p>
    <w:p>
      <w:pPr>
        <w:ind w:left="0" w:leftChars="0" w:firstLine="0" w:firstLineChars="0"/>
      </w:pPr>
    </w:p>
    <w:p>
      <w:pPr>
        <w:ind w:left="0" w:leftChars="0" w:firstLine="0" w:firstLineChars="0"/>
      </w:pPr>
    </w:p>
    <w:tbl>
      <w:tblPr>
        <w:tblStyle w:val="16"/>
        <w:tblW w:w="10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4590"/>
        <w:gridCol w:w="4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3" w:type="dxa"/>
            <w:shd w:val="clear" w:color="auto" w:fill="CFCECE" w:themeFill="background2" w:themeFillShade="E5"/>
          </w:tcPr>
          <w:p>
            <w:pPr>
              <w:widowControl w:val="0"/>
              <w:jc w:val="both"/>
              <w:rPr>
                <w:rFonts w:hint="default" w:ascii="Calibri" w:hAnsi="Calibri" w:eastAsia="宋体" w:cs="Calibri"/>
                <w:b/>
                <w:bCs/>
                <w:sz w:val="18"/>
                <w:szCs w:val="18"/>
                <w:vertAlign w:val="baseline"/>
                <w:lang w:val="en-US" w:eastAsia="zh-CN"/>
              </w:rPr>
            </w:pPr>
            <w:r>
              <w:rPr>
                <w:rFonts w:hint="default" w:ascii="Calibri" w:hAnsi="Calibri" w:cs="Calibri"/>
                <w:b/>
                <w:bCs/>
                <w:sz w:val="18"/>
                <w:szCs w:val="18"/>
                <w:vertAlign w:val="baseline"/>
                <w:lang w:val="en-US" w:eastAsia="zh-CN"/>
              </w:rPr>
              <w:t>Items</w:t>
            </w:r>
          </w:p>
        </w:tc>
        <w:tc>
          <w:tcPr>
            <w:tcW w:w="4590" w:type="dxa"/>
            <w:shd w:val="clear" w:color="auto" w:fill="CFCECE" w:themeFill="background2" w:themeFillShade="E5"/>
          </w:tcPr>
          <w:p>
            <w:pPr>
              <w:widowControl w:val="0"/>
              <w:jc w:val="both"/>
              <w:rPr>
                <w:rFonts w:hint="default" w:ascii="Calibri" w:hAnsi="Calibri" w:eastAsia="宋体" w:cs="Calibri"/>
                <w:b/>
                <w:bCs/>
                <w:sz w:val="18"/>
                <w:szCs w:val="18"/>
                <w:vertAlign w:val="baseline"/>
                <w:lang w:val="en-US" w:eastAsia="zh-CN"/>
              </w:rPr>
            </w:pPr>
            <w:r>
              <w:rPr>
                <w:rFonts w:hint="eastAsia" w:ascii="Calibri" w:hAnsi="Calibri" w:cs="Calibri"/>
                <w:b/>
                <w:bCs/>
                <w:sz w:val="18"/>
                <w:szCs w:val="18"/>
                <w:vertAlign w:val="baseline"/>
                <w:lang w:val="en-US" w:eastAsia="zh-CN"/>
              </w:rPr>
              <w:t>Feature</w:t>
            </w:r>
          </w:p>
        </w:tc>
        <w:tc>
          <w:tcPr>
            <w:tcW w:w="4093" w:type="dxa"/>
            <w:shd w:val="clear" w:color="auto" w:fill="CFCECE" w:themeFill="background2" w:themeFillShade="E5"/>
          </w:tcPr>
          <w:p>
            <w:pPr>
              <w:widowControl w:val="0"/>
              <w:jc w:val="both"/>
              <w:rPr>
                <w:rFonts w:hint="default" w:ascii="Calibri" w:hAnsi="Calibri" w:eastAsia="宋体" w:cs="Calibri"/>
                <w:b/>
                <w:bCs/>
                <w:sz w:val="18"/>
                <w:szCs w:val="18"/>
                <w:vertAlign w:val="baseline"/>
                <w:lang w:val="en-US" w:eastAsia="zh-CN"/>
              </w:rPr>
            </w:pPr>
            <w:r>
              <w:rPr>
                <w:rFonts w:hint="eastAsia" w:ascii="Calibri" w:hAnsi="Calibri" w:cs="Calibri"/>
                <w:b/>
                <w:bCs/>
                <w:sz w:val="18"/>
                <w:szCs w:val="18"/>
                <w:vertAlign w:val="baseline"/>
                <w:lang w:val="en-US"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3" w:type="dxa"/>
            <w:vAlign w:val="center"/>
          </w:tcPr>
          <w:p>
            <w:pPr>
              <w:widowControl w:val="0"/>
              <w:ind w:left="0" w:leftChars="0" w:firstLine="0" w:firstLineChars="0"/>
              <w:jc w:val="center"/>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Insulation simulator</w:t>
            </w:r>
          </w:p>
        </w:tc>
        <w:tc>
          <w:tcPr>
            <w:tcW w:w="4590" w:type="dxa"/>
          </w:tcPr>
          <w:p>
            <w:pPr>
              <w:widowControl w:val="0"/>
              <w:numPr>
                <w:ilvl w:val="0"/>
                <w:numId w:val="20"/>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 xml:space="preserve">Able to </w:t>
            </w:r>
            <w:r>
              <w:rPr>
                <w:rFonts w:hint="default" w:ascii="Calibri" w:hAnsi="Calibri" w:eastAsia="宋体" w:cs="Calibri"/>
                <w:sz w:val="15"/>
                <w:szCs w:val="15"/>
                <w:vertAlign w:val="baseline"/>
                <w:lang w:val="en-US" w:eastAsia="zh-CN"/>
              </w:rPr>
              <w:t>simulate</w:t>
            </w:r>
            <w:r>
              <w:rPr>
                <w:rFonts w:hint="default" w:ascii="Calibri" w:hAnsi="Calibri" w:cs="Calibri"/>
                <w:sz w:val="15"/>
                <w:szCs w:val="15"/>
                <w:vertAlign w:val="baseline"/>
                <w:lang w:val="en-US" w:eastAsia="zh-CN"/>
              </w:rPr>
              <w:t xml:space="preserve"> </w:t>
            </w:r>
            <w:r>
              <w:rPr>
                <w:rFonts w:hint="default" w:ascii="Calibri" w:hAnsi="Calibri" w:eastAsia="宋体" w:cs="Calibri"/>
                <w:sz w:val="15"/>
                <w:szCs w:val="15"/>
                <w:vertAlign w:val="baseline"/>
                <w:lang w:val="en-US" w:eastAsia="zh-CN"/>
              </w:rPr>
              <w:t xml:space="preserve">functions of both symmetrical insulation and asymmetrical insulation for the </w:t>
            </w:r>
            <w:r>
              <w:rPr>
                <w:rFonts w:hint="default" w:ascii="Calibri" w:hAnsi="Calibri" w:cs="Calibri"/>
                <w:sz w:val="15"/>
                <w:szCs w:val="15"/>
                <w:vertAlign w:val="baseline"/>
                <w:lang w:val="en-US" w:eastAsia="zh-CN"/>
              </w:rPr>
              <w:t>EVSE</w:t>
            </w:r>
            <w:r>
              <w:rPr>
                <w:rFonts w:hint="default" w:ascii="Calibri" w:hAnsi="Calibri" w:eastAsia="宋体" w:cs="Calibri"/>
                <w:sz w:val="15"/>
                <w:szCs w:val="15"/>
                <w:vertAlign w:val="baseline"/>
                <w:lang w:val="en-US" w:eastAsia="zh-CN"/>
              </w:rPr>
              <w:t>.</w:t>
            </w:r>
          </w:p>
          <w:p>
            <w:pPr>
              <w:widowControl w:val="0"/>
              <w:numPr>
                <w:ilvl w:val="0"/>
                <w:numId w:val="20"/>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Module design, 2U size</w:t>
            </w:r>
          </w:p>
          <w:p>
            <w:pPr>
              <w:widowControl w:val="0"/>
              <w:numPr>
                <w:ilvl w:val="0"/>
                <w:numId w:val="20"/>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Flexible control mode, with both remote PC and local manual</w:t>
            </w:r>
          </w:p>
          <w:p>
            <w:pPr>
              <w:widowControl w:val="0"/>
              <w:numPr>
                <w:ilvl w:val="0"/>
                <w:numId w:val="20"/>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Withstand voltage range: 0 ~ 1000V(include insulation state)</w:t>
            </w:r>
          </w:p>
          <w:p>
            <w:pPr>
              <w:widowControl w:val="0"/>
              <w:numPr>
                <w:ilvl w:val="0"/>
                <w:numId w:val="20"/>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Resistance adjustable with range 10k</w:t>
            </w:r>
            <w:r>
              <w:rPr>
                <w:rFonts w:hint="default" w:ascii="Calibri" w:hAnsi="Calibri" w:eastAsia="微软雅黑" w:cs="Calibri"/>
                <w:sz w:val="15"/>
                <w:szCs w:val="15"/>
                <w:vertAlign w:val="baseline"/>
                <w:lang w:val="en-US" w:eastAsia="zh-CN"/>
              </w:rPr>
              <w:t>Ω~810</w:t>
            </w:r>
            <w:bookmarkStart w:id="24" w:name="OLE_LINK5"/>
            <w:r>
              <w:rPr>
                <w:rFonts w:hint="default" w:ascii="Calibri" w:hAnsi="Calibri" w:cs="Calibri"/>
                <w:sz w:val="15"/>
                <w:szCs w:val="15"/>
                <w:vertAlign w:val="baseline"/>
                <w:lang w:val="en-US" w:eastAsia="zh-CN"/>
              </w:rPr>
              <w:t>k</w:t>
            </w:r>
            <w:r>
              <w:rPr>
                <w:rFonts w:hint="default" w:ascii="Calibri" w:hAnsi="Calibri" w:eastAsia="微软雅黑" w:cs="Calibri"/>
                <w:sz w:val="15"/>
                <w:szCs w:val="15"/>
                <w:vertAlign w:val="baseline"/>
                <w:lang w:val="en-US" w:eastAsia="zh-CN"/>
              </w:rPr>
              <w:t>Ω</w:t>
            </w:r>
            <w:bookmarkEnd w:id="24"/>
            <w:r>
              <w:rPr>
                <w:rFonts w:hint="default" w:ascii="Calibri" w:hAnsi="Calibri" w:eastAsia="微软雅黑" w:cs="Calibri"/>
                <w:sz w:val="15"/>
                <w:szCs w:val="15"/>
                <w:vertAlign w:val="baseline"/>
                <w:lang w:val="en-US" w:eastAsia="zh-CN"/>
              </w:rPr>
              <w:t>, step 1</w:t>
            </w:r>
            <w:r>
              <w:rPr>
                <w:rFonts w:hint="default" w:ascii="Calibri" w:hAnsi="Calibri" w:cs="Calibri"/>
                <w:sz w:val="15"/>
                <w:szCs w:val="15"/>
                <w:vertAlign w:val="baseline"/>
                <w:lang w:val="en-US" w:eastAsia="zh-CN"/>
              </w:rPr>
              <w:t>k</w:t>
            </w:r>
            <w:r>
              <w:rPr>
                <w:rFonts w:hint="default" w:ascii="Calibri" w:hAnsi="Calibri" w:eastAsia="微软雅黑" w:cs="Calibri"/>
                <w:sz w:val="15"/>
                <w:szCs w:val="15"/>
                <w:vertAlign w:val="baseline"/>
                <w:lang w:val="en-US" w:eastAsia="zh-CN"/>
              </w:rPr>
              <w:t>Ω, error≤±2%</w:t>
            </w:r>
          </w:p>
          <w:p>
            <w:pPr>
              <w:widowControl w:val="0"/>
              <w:numPr>
                <w:ilvl w:val="0"/>
                <w:numId w:val="20"/>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Short-time load tolerance with 10 times power, 5s.</w:t>
            </w:r>
          </w:p>
        </w:tc>
        <w:tc>
          <w:tcPr>
            <w:tcW w:w="4093" w:type="dxa"/>
          </w:tcPr>
          <w:p>
            <w:pPr>
              <w:widowControl w:val="0"/>
              <w:numPr>
                <w:ilvl w:val="0"/>
                <w:numId w:val="21"/>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Input voltage range: 0 ~ 1000V</w:t>
            </w:r>
          </w:p>
          <w:p>
            <w:pPr>
              <w:widowControl w:val="0"/>
              <w:numPr>
                <w:ilvl w:val="0"/>
                <w:numId w:val="21"/>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Rated current: 0.1A</w:t>
            </w:r>
          </w:p>
          <w:p>
            <w:pPr>
              <w:widowControl w:val="0"/>
              <w:numPr>
                <w:ilvl w:val="0"/>
                <w:numId w:val="21"/>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Cooling mode: Fan</w:t>
            </w:r>
          </w:p>
          <w:p>
            <w:pPr>
              <w:widowControl w:val="0"/>
              <w:numPr>
                <w:ilvl w:val="0"/>
                <w:numId w:val="21"/>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Temperature: -20</w:t>
            </w:r>
            <w:r>
              <w:rPr>
                <w:rFonts w:hint="eastAsia" w:ascii="微软雅黑" w:hAnsi="微软雅黑" w:eastAsia="微软雅黑" w:cs="微软雅黑"/>
                <w:sz w:val="15"/>
                <w:szCs w:val="15"/>
                <w:vertAlign w:val="baseline"/>
                <w:lang w:val="en-US" w:eastAsia="zh-CN"/>
              </w:rPr>
              <w:t>℃</w:t>
            </w:r>
            <w:r>
              <w:rPr>
                <w:rFonts w:hint="default" w:ascii="Calibri" w:hAnsi="Calibri" w:cs="Calibri"/>
                <w:sz w:val="15"/>
                <w:szCs w:val="15"/>
                <w:vertAlign w:val="baseline"/>
                <w:lang w:val="en-US" w:eastAsia="zh-CN"/>
              </w:rPr>
              <w:t>～+40</w:t>
            </w:r>
            <w:r>
              <w:rPr>
                <w:rFonts w:hint="eastAsia" w:ascii="微软雅黑" w:hAnsi="微软雅黑" w:eastAsia="微软雅黑" w:cs="微软雅黑"/>
                <w:sz w:val="15"/>
                <w:szCs w:val="15"/>
                <w:vertAlign w:val="baseline"/>
                <w:lang w:val="en-US" w:eastAsia="zh-CN"/>
              </w:rPr>
              <w:t>℃</w:t>
            </w:r>
          </w:p>
          <w:p>
            <w:pPr>
              <w:widowControl w:val="0"/>
              <w:numPr>
                <w:ilvl w:val="0"/>
                <w:numId w:val="21"/>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Communication: RS485, Modbus RTU</w:t>
            </w:r>
          </w:p>
          <w:p>
            <w:pPr>
              <w:widowControl w:val="0"/>
              <w:numPr>
                <w:ilvl w:val="0"/>
                <w:numId w:val="0"/>
              </w:numPr>
              <w:ind w:leftChars="0"/>
              <w:jc w:val="both"/>
              <w:rPr>
                <w:rFonts w:hint="default" w:ascii="Calibri" w:hAnsi="Calibri" w:eastAsia="宋体" w:cs="Calibri"/>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3" w:type="dxa"/>
            <w:vAlign w:val="center"/>
          </w:tcPr>
          <w:p>
            <w:pPr>
              <w:widowControl w:val="0"/>
              <w:ind w:left="0" w:leftChars="0" w:firstLine="0" w:firstLineChars="0"/>
              <w:jc w:val="center"/>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Safety tester</w:t>
            </w:r>
          </w:p>
        </w:tc>
        <w:tc>
          <w:tcPr>
            <w:tcW w:w="4590" w:type="dxa"/>
          </w:tcPr>
          <w:p>
            <w:pPr>
              <w:widowControl w:val="0"/>
              <w:numPr>
                <w:ilvl w:val="0"/>
                <w:numId w:val="22"/>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Able to simulate the voltage of battery pack and adjustable, minimum step 0.1V</w:t>
            </w:r>
          </w:p>
          <w:p>
            <w:pPr>
              <w:widowControl w:val="0"/>
              <w:numPr>
                <w:ilvl w:val="0"/>
                <w:numId w:val="22"/>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Voltage simulation range 0 ~ 1000V, accuracy 0.5%</w:t>
            </w:r>
          </w:p>
          <w:p>
            <w:pPr>
              <w:widowControl w:val="0"/>
              <w:numPr>
                <w:ilvl w:val="0"/>
                <w:numId w:val="22"/>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E</w:t>
            </w:r>
            <w:r>
              <w:rPr>
                <w:rFonts w:hint="default" w:ascii="Calibri" w:hAnsi="Calibri" w:eastAsia="宋体" w:cs="Calibri"/>
                <w:sz w:val="15"/>
                <w:szCs w:val="15"/>
                <w:vertAlign w:val="baseline"/>
                <w:lang w:val="en-US" w:eastAsia="zh-CN"/>
              </w:rPr>
              <w:t>quipped with reverse output function, which can be used to measure the reverse connection protection functio</w:t>
            </w:r>
            <w:r>
              <w:rPr>
                <w:rFonts w:hint="default" w:ascii="Calibri" w:hAnsi="Calibri" w:cs="Calibri"/>
                <w:sz w:val="15"/>
                <w:szCs w:val="15"/>
                <w:vertAlign w:val="baseline"/>
                <w:lang w:val="en-US" w:eastAsia="zh-CN"/>
              </w:rPr>
              <w:t>n of EVSE</w:t>
            </w:r>
            <w:r>
              <w:rPr>
                <w:rFonts w:hint="default" w:ascii="Calibri" w:hAnsi="Calibri" w:eastAsia="宋体" w:cs="Calibri"/>
                <w:sz w:val="15"/>
                <w:szCs w:val="15"/>
                <w:vertAlign w:val="baseline"/>
                <w:lang w:val="en-US" w:eastAsia="zh-CN"/>
              </w:rPr>
              <w:t>, meeting the testing requirements of the battery reverse connection test items specified in NB/T33008.1-2013 and Q/GDW 1591-2014.</w:t>
            </w:r>
          </w:p>
          <w:p>
            <w:pPr>
              <w:widowControl w:val="0"/>
              <w:numPr>
                <w:ilvl w:val="0"/>
                <w:numId w:val="22"/>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Equipped with test load,</w:t>
            </w:r>
            <w:r>
              <w:rPr>
                <w:rFonts w:hint="default" w:ascii="Calibri" w:hAnsi="Calibri" w:eastAsia="宋体" w:cs="Calibri"/>
                <w:sz w:val="15"/>
                <w:szCs w:val="15"/>
                <w:vertAlign w:val="baseline"/>
                <w:lang w:val="en-US" w:eastAsia="zh-CN"/>
              </w:rPr>
              <w:t xml:space="preserve"> able to test the load</w:t>
            </w:r>
            <w:r>
              <w:rPr>
                <w:rFonts w:hint="default" w:ascii="Calibri" w:hAnsi="Calibri" w:cs="Calibri"/>
                <w:sz w:val="15"/>
                <w:szCs w:val="15"/>
                <w:vertAlign w:val="baseline"/>
                <w:lang w:val="en-US" w:eastAsia="zh-CN"/>
              </w:rPr>
              <w:t>ing</w:t>
            </w:r>
            <w:r>
              <w:rPr>
                <w:rFonts w:hint="default" w:ascii="Calibri" w:hAnsi="Calibri" w:eastAsia="宋体" w:cs="Calibri"/>
                <w:sz w:val="15"/>
                <w:szCs w:val="15"/>
                <w:vertAlign w:val="baseline"/>
                <w:lang w:val="en-US" w:eastAsia="zh-CN"/>
              </w:rPr>
              <w:t xml:space="preserve"> capacity of the 12V auxiliary power supply of</w:t>
            </w:r>
            <w:r>
              <w:rPr>
                <w:rFonts w:hint="default" w:ascii="Calibri" w:hAnsi="Calibri" w:cs="Calibri"/>
                <w:sz w:val="15"/>
                <w:szCs w:val="15"/>
                <w:vertAlign w:val="baseline"/>
                <w:lang w:val="en-US" w:eastAsia="zh-CN"/>
              </w:rPr>
              <w:t xml:space="preserve"> EVSE, with three options: 9A, 2A and 4A, those options can be customized expansion.</w:t>
            </w:r>
          </w:p>
          <w:p>
            <w:pPr>
              <w:widowControl w:val="0"/>
              <w:numPr>
                <w:ilvl w:val="0"/>
                <w:numId w:val="22"/>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Able to do auxiliary power supply over voltage, over current, short circuit test</w:t>
            </w:r>
          </w:p>
          <w:p>
            <w:pPr>
              <w:widowControl w:val="0"/>
              <w:numPr>
                <w:ilvl w:val="0"/>
                <w:numId w:val="22"/>
              </w:numPr>
              <w:ind w:left="0" w:leftChars="0" w:firstLine="0" w:firstLineChars="0"/>
              <w:jc w:val="both"/>
              <w:rPr>
                <w:rFonts w:hint="default" w:ascii="Calibri" w:hAnsi="Calibri" w:eastAsia="宋体" w:cs="Calibri"/>
                <w:sz w:val="15"/>
                <w:szCs w:val="15"/>
                <w:vertAlign w:val="baseline"/>
                <w:lang w:val="en-US" w:eastAsia="zh-CN"/>
              </w:rPr>
            </w:pPr>
            <w:bookmarkStart w:id="25" w:name="OLE_LINK7"/>
            <w:r>
              <w:rPr>
                <w:rFonts w:hint="default" w:ascii="Calibri" w:hAnsi="Calibri" w:cs="Calibri"/>
                <w:kern w:val="2"/>
                <w:sz w:val="15"/>
                <w:szCs w:val="15"/>
                <w:vertAlign w:val="baseline"/>
                <w:lang w:val="en-US" w:eastAsia="zh-CN"/>
              </w:rPr>
              <w:t>Input AC 220V±5%, 50Hz</w:t>
            </w:r>
            <w:bookmarkEnd w:id="25"/>
          </w:p>
        </w:tc>
        <w:tc>
          <w:tcPr>
            <w:tcW w:w="4093" w:type="dxa"/>
          </w:tcPr>
          <w:p>
            <w:pPr>
              <w:widowControl w:val="0"/>
              <w:numPr>
                <w:ilvl w:val="0"/>
                <w:numId w:val="23"/>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Input from EVSE: DC 200V ~ 1000V</w:t>
            </w:r>
          </w:p>
          <w:p>
            <w:pPr>
              <w:widowControl w:val="0"/>
              <w:numPr>
                <w:ilvl w:val="0"/>
                <w:numId w:val="23"/>
              </w:numPr>
              <w:ind w:left="0" w:leftChars="0" w:firstLine="0" w:firstLineChars="0"/>
              <w:jc w:val="both"/>
              <w:rPr>
                <w:rFonts w:hint="default" w:ascii="Calibri" w:hAnsi="Calibri" w:eastAsia="宋体" w:cs="Calibri"/>
                <w:sz w:val="15"/>
                <w:szCs w:val="15"/>
                <w:vertAlign w:val="baseline"/>
                <w:lang w:val="en-US" w:eastAsia="zh-CN"/>
              </w:rPr>
            </w:pPr>
            <w:bookmarkStart w:id="26" w:name="OLE_LINK4"/>
            <w:r>
              <w:rPr>
                <w:rFonts w:hint="default" w:ascii="Calibri" w:hAnsi="Calibri" w:cs="Calibri"/>
                <w:sz w:val="15"/>
                <w:szCs w:val="15"/>
                <w:vertAlign w:val="baseline"/>
                <w:lang w:val="en-US" w:eastAsia="zh-CN"/>
              </w:rPr>
              <w:t>Battery reverse voltage simulation: 0 ~ 1000V, PX. 0.1V</w:t>
            </w:r>
            <w:bookmarkEnd w:id="26"/>
          </w:p>
          <w:p>
            <w:pPr>
              <w:widowControl w:val="0"/>
              <w:numPr>
                <w:ilvl w:val="0"/>
                <w:numId w:val="23"/>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Battery voltage simulation: 0 ~ 1000V/1A, PX. 0.1V</w:t>
            </w:r>
          </w:p>
          <w:p>
            <w:pPr>
              <w:widowControl w:val="0"/>
              <w:numPr>
                <w:ilvl w:val="0"/>
                <w:numId w:val="23"/>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Withstand voltage: 1000V above</w:t>
            </w:r>
          </w:p>
          <w:p>
            <w:pPr>
              <w:widowControl w:val="0"/>
              <w:numPr>
                <w:ilvl w:val="0"/>
                <w:numId w:val="23"/>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Cooling mode: Fan</w:t>
            </w:r>
          </w:p>
          <w:p>
            <w:pPr>
              <w:widowControl w:val="0"/>
              <w:numPr>
                <w:ilvl w:val="0"/>
                <w:numId w:val="23"/>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Communication: RS485, Modbus RTU</w:t>
            </w:r>
          </w:p>
          <w:p>
            <w:pPr>
              <w:widowControl w:val="0"/>
              <w:numPr>
                <w:ilvl w:val="0"/>
                <w:numId w:val="23"/>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Temperature: -20</w:t>
            </w:r>
            <w:r>
              <w:rPr>
                <w:rFonts w:hint="eastAsia" w:ascii="微软雅黑" w:hAnsi="微软雅黑" w:eastAsia="微软雅黑" w:cs="微软雅黑"/>
                <w:sz w:val="15"/>
                <w:szCs w:val="15"/>
                <w:vertAlign w:val="baseline"/>
                <w:lang w:val="en-US" w:eastAsia="zh-CN"/>
              </w:rPr>
              <w:t>℃</w:t>
            </w:r>
            <w:r>
              <w:rPr>
                <w:rFonts w:hint="default" w:ascii="Calibri" w:hAnsi="Calibri" w:cs="Calibri"/>
                <w:sz w:val="15"/>
                <w:szCs w:val="15"/>
                <w:vertAlign w:val="baseline"/>
                <w:lang w:val="en-US" w:eastAsia="zh-CN"/>
              </w:rPr>
              <w:t>～+50</w:t>
            </w:r>
            <w:r>
              <w:rPr>
                <w:rFonts w:hint="eastAsia" w:ascii="微软雅黑" w:hAnsi="微软雅黑" w:eastAsia="微软雅黑" w:cs="微软雅黑"/>
                <w:sz w:val="15"/>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3" w:type="dxa"/>
            <w:vAlign w:val="center"/>
          </w:tcPr>
          <w:p>
            <w:pPr>
              <w:widowControl w:val="0"/>
              <w:ind w:left="0" w:leftChars="0" w:firstLine="0" w:firstLineChars="0"/>
              <w:jc w:val="center"/>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Instruments</w:t>
            </w:r>
          </w:p>
        </w:tc>
        <w:tc>
          <w:tcPr>
            <w:tcW w:w="4590" w:type="dxa"/>
          </w:tcPr>
          <w:p>
            <w:pPr>
              <w:widowControl w:val="0"/>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Available for setting the instruments like power analyzer and scope, etc.</w:t>
            </w:r>
          </w:p>
        </w:tc>
        <w:tc>
          <w:tcPr>
            <w:tcW w:w="4093" w:type="dxa"/>
            <w:vAlign w:val="center"/>
          </w:tcPr>
          <w:p>
            <w:pPr>
              <w:widowControl w:val="0"/>
              <w:ind w:left="0" w:leftChars="0" w:firstLine="0" w:firstLineChars="0"/>
              <w:jc w:val="center"/>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3" w:type="dxa"/>
            <w:vAlign w:val="center"/>
          </w:tcPr>
          <w:p>
            <w:pPr>
              <w:widowControl w:val="0"/>
              <w:ind w:left="0" w:leftChars="0" w:firstLine="0" w:firstLineChars="0"/>
              <w:jc w:val="center"/>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Screen</w:t>
            </w:r>
          </w:p>
        </w:tc>
        <w:tc>
          <w:tcPr>
            <w:tcW w:w="4590" w:type="dxa"/>
          </w:tcPr>
          <w:p>
            <w:pPr>
              <w:widowControl w:val="0"/>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Mobility</w:t>
            </w:r>
          </w:p>
        </w:tc>
        <w:tc>
          <w:tcPr>
            <w:tcW w:w="4093" w:type="dxa"/>
            <w:vAlign w:val="center"/>
          </w:tcPr>
          <w:p>
            <w:pPr>
              <w:widowControl w:val="0"/>
              <w:ind w:left="0" w:leftChars="0" w:firstLine="0" w:firstLineChars="0"/>
              <w:jc w:val="center"/>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3" w:type="dxa"/>
            <w:vAlign w:val="center"/>
          </w:tcPr>
          <w:p>
            <w:pPr>
              <w:widowControl w:val="0"/>
              <w:ind w:left="0" w:leftChars="0" w:firstLine="0" w:firstLineChars="0"/>
              <w:jc w:val="center"/>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Chaoji interface unit (available)</w:t>
            </w:r>
          </w:p>
        </w:tc>
        <w:tc>
          <w:tcPr>
            <w:tcW w:w="4590" w:type="dxa"/>
          </w:tcPr>
          <w:p>
            <w:pPr>
              <w:widowControl w:val="0"/>
              <w:numPr>
                <w:ilvl w:val="0"/>
                <w:numId w:val="24"/>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Voltage level up to DC 1500V, max current up to 600A</w:t>
            </w:r>
          </w:p>
          <w:p>
            <w:pPr>
              <w:widowControl w:val="0"/>
              <w:numPr>
                <w:ilvl w:val="0"/>
                <w:numId w:val="24"/>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With 4mm standard measurement port, for collecting of signal from each channel and signals on both sides of switch.</w:t>
            </w:r>
          </w:p>
          <w:p>
            <w:pPr>
              <w:widowControl w:val="0"/>
              <w:numPr>
                <w:ilvl w:val="0"/>
                <w:numId w:val="24"/>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Chaoji jack on the device interface</w:t>
            </w:r>
          </w:p>
          <w:p>
            <w:pPr>
              <w:widowControl w:val="0"/>
              <w:numPr>
                <w:ilvl w:val="0"/>
                <w:numId w:val="24"/>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Remote control for parameter configuration, etc.</w:t>
            </w:r>
          </w:p>
          <w:p>
            <w:pPr>
              <w:widowControl w:val="0"/>
              <w:numPr>
                <w:ilvl w:val="0"/>
                <w:numId w:val="24"/>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BMS simulator and CAN protocol with decode/analysis function</w:t>
            </w:r>
          </w:p>
          <w:p>
            <w:pPr>
              <w:widowControl w:val="0"/>
              <w:numPr>
                <w:ilvl w:val="0"/>
                <w:numId w:val="24"/>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kern w:val="2"/>
                <w:sz w:val="15"/>
                <w:szCs w:val="15"/>
                <w:vertAlign w:val="baseline"/>
                <w:lang w:val="en-US" w:eastAsia="zh-CN"/>
              </w:rPr>
              <w:t>Input AC 220V±5%, 50Hz</w:t>
            </w:r>
          </w:p>
        </w:tc>
        <w:tc>
          <w:tcPr>
            <w:tcW w:w="4093" w:type="dxa"/>
          </w:tcPr>
          <w:p>
            <w:pPr>
              <w:widowControl w:val="0"/>
              <w:numPr>
                <w:ilvl w:val="0"/>
                <w:numId w:val="25"/>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Rated voltage: DC 1500V (Jack withstand 1000V)</w:t>
            </w:r>
          </w:p>
          <w:p>
            <w:pPr>
              <w:widowControl w:val="0"/>
              <w:numPr>
                <w:ilvl w:val="0"/>
                <w:numId w:val="25"/>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Rated current: 600A</w:t>
            </w:r>
          </w:p>
          <w:p>
            <w:pPr>
              <w:widowControl w:val="0"/>
              <w:numPr>
                <w:ilvl w:val="0"/>
                <w:numId w:val="25"/>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Input voltage range: 0 ~ 1500V</w:t>
            </w:r>
          </w:p>
          <w:p>
            <w:pPr>
              <w:widowControl w:val="0"/>
              <w:numPr>
                <w:ilvl w:val="0"/>
                <w:numId w:val="25"/>
              </w:numPr>
              <w:ind w:left="0" w:leftChars="0" w:firstLine="0" w:firstLineChars="0"/>
              <w:jc w:val="both"/>
              <w:rPr>
                <w:rFonts w:hint="default" w:ascii="Calibri" w:hAnsi="Calibri" w:eastAsia="宋体" w:cs="Calibri"/>
                <w:sz w:val="15"/>
                <w:szCs w:val="15"/>
                <w:vertAlign w:val="baseline"/>
                <w:lang w:val="en-US" w:eastAsia="zh-CN"/>
              </w:rPr>
            </w:pPr>
            <w:r>
              <w:rPr>
                <w:rFonts w:hint="default" w:ascii="Calibri" w:hAnsi="Calibri" w:cs="Calibri"/>
                <w:sz w:val="15"/>
                <w:szCs w:val="15"/>
                <w:vertAlign w:val="baseline"/>
                <w:lang w:val="en-US" w:eastAsia="zh-CN"/>
              </w:rPr>
              <w:t>Input current range: 0 ~ 600A</w:t>
            </w:r>
          </w:p>
        </w:tc>
      </w:tr>
    </w:tbl>
    <w:p>
      <w:pPr>
        <w:ind w:left="0" w:leftChars="0" w:firstLine="0" w:firstLineChars="0"/>
        <w:rPr>
          <w:rFonts w:hint="default" w:ascii="Calibri" w:hAnsi="Calibri" w:cs="Calibri"/>
          <w:sz w:val="15"/>
          <w:szCs w:val="15"/>
        </w:rPr>
      </w:pPr>
    </w:p>
    <w:bookmarkEnd w:id="15"/>
    <w:bookmarkEnd w:id="16"/>
    <w:bookmarkEnd w:id="17"/>
    <w:bookmarkEnd w:id="18"/>
    <w:bookmarkEnd w:id="19"/>
    <w:bookmarkEnd w:id="20"/>
    <w:p>
      <w:pPr>
        <w:pStyle w:val="3"/>
        <w:numPr>
          <w:ilvl w:val="1"/>
          <w:numId w:val="0"/>
        </w:numPr>
        <w:bidi w:val="0"/>
        <w:ind w:leftChars="0"/>
        <w:rPr>
          <w:rFonts w:hint="default"/>
        </w:rPr>
      </w:pPr>
      <w:r>
        <w:rPr>
          <w:rFonts w:hint="eastAsia"/>
          <w:lang w:val="en-US" w:eastAsia="zh-CN"/>
        </w:rPr>
        <w:t xml:space="preserve">5.3 </w:t>
      </w:r>
      <w:r>
        <w:rPr>
          <w:rFonts w:hint="default"/>
          <w:lang w:val="en-US" w:eastAsia="zh-CN"/>
        </w:rPr>
        <w:t>AC DC Resistive Load</w:t>
      </w:r>
    </w:p>
    <w:p>
      <w:pPr>
        <w:spacing w:line="240" w:lineRule="auto"/>
        <w:ind w:left="0" w:leftChars="0" w:firstLine="0" w:firstLineChars="0"/>
        <w:rPr>
          <w:rFonts w:hint="default" w:ascii="Calibri" w:hAnsi="Calibri" w:eastAsia="Segoe UI" w:cs="Calibri"/>
          <w:i w:val="0"/>
          <w:iCs w:val="0"/>
          <w:caps w:val="0"/>
          <w:color w:val="0D0D0D"/>
          <w:spacing w:val="0"/>
          <w:sz w:val="18"/>
          <w:szCs w:val="18"/>
          <w:shd w:val="clear" w:fill="FFFFFF"/>
        </w:rPr>
      </w:pPr>
    </w:p>
    <w:p>
      <w:pPr>
        <w:spacing w:line="240" w:lineRule="auto"/>
        <w:ind w:left="0" w:leftChars="0" w:firstLine="0" w:firstLineChars="0"/>
        <w:rPr>
          <w:rFonts w:hint="default" w:ascii="Calibri" w:hAnsi="Calibri" w:cs="Calibri"/>
          <w:sz w:val="18"/>
          <w:szCs w:val="18"/>
        </w:rPr>
      </w:pPr>
      <w:r>
        <w:rPr>
          <w:rFonts w:hint="default" w:ascii="Calibri" w:hAnsi="Calibri" w:eastAsia="Segoe UI" w:cs="Calibri"/>
          <w:i w:val="0"/>
          <w:iCs w:val="0"/>
          <w:caps w:val="0"/>
          <w:color w:val="0D0D0D"/>
          <w:spacing w:val="0"/>
          <w:sz w:val="18"/>
          <w:szCs w:val="18"/>
          <w:shd w:val="clear" w:fill="FFFFFF"/>
        </w:rPr>
        <w:t>The programmable AC</w:t>
      </w:r>
      <w:r>
        <w:rPr>
          <w:rFonts w:hint="eastAsia" w:ascii="Calibri" w:hAnsi="Calibri" w:cs="Calibri"/>
          <w:i w:val="0"/>
          <w:iCs w:val="0"/>
          <w:caps w:val="0"/>
          <w:color w:val="0D0D0D"/>
          <w:spacing w:val="0"/>
          <w:sz w:val="18"/>
          <w:szCs w:val="18"/>
          <w:shd w:val="clear" w:fill="FFFFFF"/>
          <w:lang w:val="en-US" w:eastAsia="zh-CN"/>
        </w:rPr>
        <w:t xml:space="preserve"> </w:t>
      </w:r>
      <w:r>
        <w:rPr>
          <w:rFonts w:hint="default" w:ascii="Calibri" w:hAnsi="Calibri" w:eastAsia="Segoe UI" w:cs="Calibri"/>
          <w:i w:val="0"/>
          <w:iCs w:val="0"/>
          <w:caps w:val="0"/>
          <w:color w:val="0D0D0D"/>
          <w:spacing w:val="0"/>
          <w:sz w:val="18"/>
          <w:szCs w:val="18"/>
          <w:shd w:val="clear" w:fill="FFFFFF"/>
        </w:rPr>
        <w:t>DC load cabinet consists of individual 30kW load modules, with every four modules forming one vertical cabinet. A total of 120kW programmable AC/DC load requires one 19-inch standard cabinet. The performance parameters of each module are identical, and users can configure them according to their own needs. The schematic diagram of the programmable AC/DC load is as follows:</w:t>
      </w:r>
    </w:p>
    <w:p/>
    <w:p>
      <w:pPr>
        <w:spacing w:line="360" w:lineRule="auto"/>
        <w:ind w:firstLine="360" w:firstLineChars="200"/>
        <w:jc w:val="center"/>
        <w:rPr>
          <w:rFonts w:hint="default"/>
        </w:rPr>
      </w:pPr>
      <w:r>
        <w:rPr>
          <w:rFonts w:hint="default" w:ascii="Calibri" w:hAnsi="Calibri" w:cs="Calibri"/>
          <w:sz w:val="18"/>
          <w:szCs w:val="18"/>
        </w:rPr>
        <w:drawing>
          <wp:anchor distT="0" distB="0" distL="114300" distR="114300" simplePos="0" relativeHeight="251710464" behindDoc="1" locked="0" layoutInCell="1" allowOverlap="1">
            <wp:simplePos x="0" y="0"/>
            <wp:positionH relativeFrom="column">
              <wp:posOffset>2734310</wp:posOffset>
            </wp:positionH>
            <wp:positionV relativeFrom="paragraph">
              <wp:posOffset>8255</wp:posOffset>
            </wp:positionV>
            <wp:extent cx="1202690" cy="2421890"/>
            <wp:effectExtent l="0" t="0" r="0" b="0"/>
            <wp:wrapTight wrapText="bothSides">
              <wp:wrapPolygon>
                <wp:start x="0" y="0"/>
                <wp:lineTo x="0" y="21407"/>
                <wp:lineTo x="21212" y="21407"/>
                <wp:lineTo x="21212" y="0"/>
                <wp:lineTo x="0" y="0"/>
              </wp:wrapPolygon>
            </wp:wrapTight>
            <wp:docPr id="7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2"/>
                    <pic:cNvPicPr>
                      <a:picLocks noChangeAspect="1"/>
                    </pic:cNvPicPr>
                  </pic:nvPicPr>
                  <pic:blipFill>
                    <a:blip r:embed="rId29"/>
                    <a:stretch>
                      <a:fillRect/>
                    </a:stretch>
                  </pic:blipFill>
                  <pic:spPr>
                    <a:xfrm>
                      <a:off x="0" y="0"/>
                      <a:ext cx="1202690" cy="2421890"/>
                    </a:xfrm>
                    <a:prstGeom prst="rect">
                      <a:avLst/>
                    </a:prstGeom>
                    <a:noFill/>
                    <a:ln>
                      <a:noFill/>
                    </a:ln>
                  </pic:spPr>
                </pic:pic>
              </a:graphicData>
            </a:graphic>
          </wp:anchor>
        </w:drawing>
      </w:r>
    </w:p>
    <w:p>
      <w:pPr>
        <w:spacing w:line="360" w:lineRule="auto"/>
        <w:ind w:firstLine="361" w:firstLineChars="200"/>
        <w:jc w:val="center"/>
        <w:rPr>
          <w:rFonts w:hint="default"/>
          <w:b/>
          <w:bCs/>
          <w:sz w:val="18"/>
          <w:szCs w:val="18"/>
        </w:rPr>
      </w:pPr>
    </w:p>
    <w:p>
      <w:pPr>
        <w:spacing w:line="360" w:lineRule="auto"/>
        <w:ind w:firstLine="361" w:firstLineChars="200"/>
        <w:jc w:val="center"/>
        <w:rPr>
          <w:rFonts w:hint="default"/>
          <w:b/>
          <w:bCs/>
          <w:sz w:val="18"/>
          <w:szCs w:val="18"/>
        </w:rPr>
      </w:pPr>
    </w:p>
    <w:p>
      <w:pPr>
        <w:spacing w:line="360" w:lineRule="auto"/>
        <w:ind w:firstLine="361" w:firstLineChars="200"/>
        <w:jc w:val="center"/>
        <w:rPr>
          <w:rFonts w:hint="default"/>
          <w:b/>
          <w:bCs/>
          <w:sz w:val="18"/>
          <w:szCs w:val="18"/>
        </w:rPr>
      </w:pPr>
    </w:p>
    <w:p>
      <w:pPr>
        <w:spacing w:line="360" w:lineRule="auto"/>
        <w:ind w:firstLine="361" w:firstLineChars="200"/>
        <w:jc w:val="center"/>
        <w:rPr>
          <w:rFonts w:hint="default"/>
          <w:b/>
          <w:bCs/>
          <w:sz w:val="18"/>
          <w:szCs w:val="18"/>
        </w:rPr>
      </w:pPr>
    </w:p>
    <w:p>
      <w:pPr>
        <w:spacing w:line="360" w:lineRule="auto"/>
        <w:ind w:firstLine="361" w:firstLineChars="200"/>
        <w:jc w:val="center"/>
        <w:rPr>
          <w:rFonts w:hint="default"/>
          <w:b/>
          <w:bCs/>
          <w:sz w:val="18"/>
          <w:szCs w:val="18"/>
        </w:rPr>
      </w:pPr>
    </w:p>
    <w:p>
      <w:pPr>
        <w:spacing w:line="360" w:lineRule="auto"/>
        <w:ind w:firstLine="361" w:firstLineChars="200"/>
        <w:jc w:val="center"/>
        <w:rPr>
          <w:rFonts w:hint="default"/>
          <w:b/>
          <w:bCs/>
          <w:sz w:val="18"/>
          <w:szCs w:val="18"/>
        </w:rPr>
      </w:pPr>
    </w:p>
    <w:p>
      <w:pPr>
        <w:spacing w:line="360" w:lineRule="auto"/>
        <w:ind w:firstLine="361" w:firstLineChars="200"/>
        <w:jc w:val="center"/>
        <w:rPr>
          <w:rFonts w:hint="default"/>
          <w:b/>
          <w:bCs/>
          <w:sz w:val="18"/>
          <w:szCs w:val="18"/>
        </w:rPr>
      </w:pPr>
    </w:p>
    <w:p>
      <w:pPr>
        <w:spacing w:line="360" w:lineRule="auto"/>
        <w:ind w:firstLine="361" w:firstLineChars="200"/>
        <w:jc w:val="center"/>
      </w:pPr>
      <w:r>
        <w:rPr>
          <w:rFonts w:hint="default" w:ascii="Calibri" w:hAnsi="Calibri" w:cs="Calibri"/>
          <w:b/>
          <w:bCs/>
          <w:sz w:val="18"/>
          <w:szCs w:val="18"/>
        </w:rPr>
        <w:t>600mm×800mm×1800mm</w:t>
      </w:r>
    </w:p>
    <w:p>
      <w:pPr>
        <w:spacing w:line="360" w:lineRule="auto"/>
        <w:ind w:firstLine="0"/>
        <w:rPr>
          <w:rFonts w:hint="default" w:ascii="Times New Roman" w:hAnsi="Times New Roman"/>
          <w:b/>
          <w:bCs/>
          <w:sz w:val="24"/>
        </w:rPr>
      </w:pPr>
    </w:p>
    <w:tbl>
      <w:tblPr>
        <w:tblStyle w:val="16"/>
        <w:tblW w:w="10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3"/>
        <w:gridCol w:w="6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4043" w:type="dxa"/>
          </w:tcPr>
          <w:p>
            <w:pPr>
              <w:widowControl w:val="0"/>
              <w:spacing w:line="240" w:lineRule="auto"/>
              <w:jc w:val="both"/>
              <w:rPr>
                <w:rFonts w:hint="default" w:ascii="Calibri" w:hAnsi="Calibri" w:eastAsia="宋体" w:cs="Calibri"/>
                <w:b/>
                <w:bCs/>
                <w:sz w:val="18"/>
                <w:szCs w:val="18"/>
                <w:vertAlign w:val="baseline"/>
                <w:lang w:val="en-US" w:eastAsia="zh-CN"/>
              </w:rPr>
            </w:pPr>
            <w:r>
              <w:rPr>
                <w:rFonts w:hint="default" w:ascii="Calibri" w:hAnsi="Calibri" w:cs="Calibri"/>
                <w:b/>
                <w:bCs/>
                <w:sz w:val="18"/>
                <w:szCs w:val="18"/>
                <w:vertAlign w:val="baseline"/>
                <w:lang w:val="en-US" w:eastAsia="zh-CN"/>
              </w:rPr>
              <w:t>Feature</w:t>
            </w:r>
          </w:p>
        </w:tc>
        <w:tc>
          <w:tcPr>
            <w:tcW w:w="6253" w:type="dxa"/>
          </w:tcPr>
          <w:p>
            <w:pPr>
              <w:widowControl w:val="0"/>
              <w:spacing w:line="240" w:lineRule="auto"/>
              <w:jc w:val="both"/>
              <w:rPr>
                <w:rFonts w:hint="default" w:ascii="Calibri" w:hAnsi="Calibri" w:eastAsia="宋体" w:cs="Calibri"/>
                <w:b/>
                <w:bCs/>
                <w:sz w:val="18"/>
                <w:szCs w:val="18"/>
                <w:vertAlign w:val="baseline"/>
                <w:lang w:val="en-US" w:eastAsia="zh-CN"/>
              </w:rPr>
            </w:pPr>
            <w:r>
              <w:rPr>
                <w:rFonts w:hint="default" w:ascii="Calibri" w:hAnsi="Calibri" w:cs="Calibri"/>
                <w:b/>
                <w:bCs/>
                <w:sz w:val="18"/>
                <w:szCs w:val="18"/>
                <w:vertAlign w:val="baseline"/>
                <w:lang w:val="en-US" w:eastAsia="zh-CN"/>
              </w:rPr>
              <w:t>Parameter</w:t>
            </w:r>
            <w:r>
              <w:rPr>
                <w:rFonts w:hint="eastAsia" w:ascii="Calibri" w:hAnsi="Calibri" w:cs="Calibri"/>
                <w:b/>
                <w:bCs/>
                <w:sz w:val="18"/>
                <w:szCs w:val="18"/>
                <w:vertAlign w:val="baseline"/>
                <w:lang w:val="en-US" w:eastAsia="zh-CN"/>
              </w:rPr>
              <w:t>(single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43" w:type="dxa"/>
          </w:tcPr>
          <w:p>
            <w:pPr>
              <w:widowControl w:val="0"/>
              <w:numPr>
                <w:ilvl w:val="0"/>
                <w:numId w:val="26"/>
              </w:numPr>
              <w:spacing w:line="240" w:lineRule="auto"/>
              <w:ind w:left="420" w:leftChars="0" w:hanging="420" w:firstLineChars="0"/>
              <w:jc w:val="left"/>
              <w:rPr>
                <w:rFonts w:hint="default" w:ascii="Calibri" w:hAnsi="Calibri" w:cs="Calibri"/>
                <w:b w:val="0"/>
                <w:bCs w:val="0"/>
                <w:sz w:val="15"/>
                <w:szCs w:val="15"/>
                <w:vertAlign w:val="baseline"/>
                <w:lang w:val="en-US" w:eastAsia="zh-CN"/>
              </w:rPr>
            </w:pPr>
            <w:r>
              <w:rPr>
                <w:rFonts w:hint="default" w:ascii="Calibri" w:hAnsi="Calibri" w:cs="Calibri"/>
                <w:b w:val="0"/>
                <w:bCs w:val="0"/>
                <w:sz w:val="15"/>
                <w:szCs w:val="15"/>
                <w:vertAlign w:val="baseline"/>
                <w:lang w:val="en-US" w:eastAsia="zh-CN"/>
              </w:rPr>
              <w:t xml:space="preserve"> Control mode: Remote control with host PC, RS485 communication</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lang w:val="en-US" w:eastAsia="zh-CN"/>
              </w:rPr>
            </w:pPr>
            <w:r>
              <w:rPr>
                <w:rFonts w:hint="default" w:ascii="Calibri" w:hAnsi="Calibri" w:cs="Calibri"/>
                <w:b w:val="0"/>
                <w:bCs w:val="0"/>
                <w:sz w:val="15"/>
                <w:szCs w:val="15"/>
                <w:vertAlign w:val="baseline"/>
                <w:lang w:val="en-US" w:eastAsia="zh-CN"/>
              </w:rPr>
              <w:t xml:space="preserve"> Display mode: Voltage, current, power and duration, etc. are available</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lang w:val="en-US" w:eastAsia="zh-CN"/>
              </w:rPr>
            </w:pPr>
            <w:r>
              <w:rPr>
                <w:rFonts w:hint="default" w:ascii="Calibri" w:hAnsi="Calibri" w:cs="Calibri"/>
                <w:b w:val="0"/>
                <w:bCs w:val="0"/>
                <w:sz w:val="15"/>
                <w:szCs w:val="15"/>
                <w:vertAlign w:val="baseline"/>
                <w:lang w:val="en-US" w:eastAsia="zh-CN"/>
              </w:rPr>
              <w:t xml:space="preserve"> Working mode: CC, CP and CR mode</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lang w:val="en-US" w:eastAsia="zh-CN"/>
              </w:rPr>
            </w:pPr>
            <w:r>
              <w:rPr>
                <w:rFonts w:hint="default" w:ascii="Calibri" w:hAnsi="Calibri" w:cs="Calibri"/>
                <w:b w:val="0"/>
                <w:bCs w:val="0"/>
                <w:sz w:val="15"/>
                <w:szCs w:val="15"/>
                <w:vertAlign w:val="baseline"/>
                <w:lang w:val="en-US" w:eastAsia="zh-CN"/>
              </w:rPr>
              <w:t xml:space="preserve"> Load control: Multiple current switches on the load panel, combination of different switches meet the requirement of current, power test</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lang w:val="en-US" w:eastAsia="zh-CN"/>
              </w:rPr>
            </w:pPr>
            <w:r>
              <w:rPr>
                <w:rFonts w:hint="default" w:ascii="Calibri" w:hAnsi="Calibri" w:cs="Calibri"/>
                <w:b w:val="0"/>
                <w:bCs w:val="0"/>
                <w:sz w:val="15"/>
                <w:szCs w:val="15"/>
                <w:vertAlign w:val="baseline"/>
                <w:lang w:val="en-US" w:eastAsia="zh-CN"/>
              </w:rPr>
              <w:t xml:space="preserve"> Protection mode: Automatically trigger an alarm and cut off the load while the internal temperature, current, or voltage exceeds or falls below the specified limits</w:t>
            </w:r>
          </w:p>
          <w:p>
            <w:pPr>
              <w:widowControl w:val="0"/>
              <w:spacing w:line="240" w:lineRule="auto"/>
              <w:ind w:left="0" w:leftChars="0" w:firstLine="0" w:firstLineChars="0"/>
              <w:jc w:val="both"/>
              <w:rPr>
                <w:rFonts w:hint="default" w:ascii="Calibri" w:hAnsi="Calibri" w:cs="Calibri"/>
                <w:b w:val="0"/>
                <w:bCs w:val="0"/>
                <w:sz w:val="15"/>
                <w:szCs w:val="15"/>
                <w:vertAlign w:val="baseline"/>
                <w:lang w:val="en-US" w:eastAsia="zh-CN"/>
              </w:rPr>
            </w:pPr>
          </w:p>
        </w:tc>
        <w:tc>
          <w:tcPr>
            <w:tcW w:w="6253" w:type="dxa"/>
          </w:tcPr>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Input voltage: DC 200V ~ 1000V AC 220V</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Discharge power: 30kW@300-1000Vdc; 15kW@220Vac</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Current&amp;power: Imax: 30A@1000V, </w:t>
            </w:r>
            <w:r>
              <w:rPr>
                <w:rFonts w:hint="default" w:ascii="Calibri" w:hAnsi="Calibri" w:cs="Calibri"/>
                <w:b w:val="0"/>
                <w:bCs w:val="0"/>
                <w:sz w:val="15"/>
                <w:szCs w:val="15"/>
                <w:vertAlign w:val="baseline"/>
                <w:lang w:val="en-US" w:eastAsia="zh-CN"/>
              </w:rPr>
              <w:fldChar w:fldCharType="begin"/>
            </w:r>
            <w:r>
              <w:rPr>
                <w:rFonts w:hint="default" w:ascii="Calibri" w:hAnsi="Calibri" w:cs="Calibri"/>
                <w:b w:val="0"/>
                <w:bCs w:val="0"/>
                <w:sz w:val="15"/>
                <w:szCs w:val="15"/>
                <w:vertAlign w:val="baseline"/>
                <w:lang w:val="en-US" w:eastAsia="zh-CN"/>
              </w:rPr>
              <w:instrText xml:space="preserve"> HYPERLINK "mailto:60A@500V、100A@300V、68.42A@220Vac" </w:instrText>
            </w:r>
            <w:r>
              <w:rPr>
                <w:rFonts w:hint="default" w:ascii="Calibri" w:hAnsi="Calibri" w:cs="Calibri"/>
                <w:b w:val="0"/>
                <w:bCs w:val="0"/>
                <w:sz w:val="15"/>
                <w:szCs w:val="15"/>
                <w:vertAlign w:val="baseline"/>
                <w:lang w:val="en-US" w:eastAsia="zh-CN"/>
              </w:rPr>
              <w:fldChar w:fldCharType="separate"/>
            </w:r>
            <w:r>
              <w:rPr>
                <w:rFonts w:hint="default" w:ascii="Calibri" w:hAnsi="Calibri" w:cs="Calibri"/>
                <w:b w:val="0"/>
                <w:bCs w:val="0"/>
                <w:sz w:val="15"/>
                <w:szCs w:val="15"/>
                <w:vertAlign w:val="baseline"/>
                <w:lang w:val="en-US" w:eastAsia="zh-CN"/>
              </w:rPr>
              <w:t>60A@500V, 100A@300V, 68.42A@220Vac</w:t>
            </w:r>
            <w:r>
              <w:rPr>
                <w:rFonts w:hint="default" w:ascii="Calibri" w:hAnsi="Calibri" w:cs="Calibri"/>
                <w:b w:val="0"/>
                <w:bCs w:val="0"/>
                <w:sz w:val="15"/>
                <w:szCs w:val="15"/>
                <w:vertAlign w:val="baseline"/>
                <w:lang w:val="en-US" w:eastAsia="zh-CN"/>
              </w:rPr>
              <w:fldChar w:fldCharType="end"/>
            </w:r>
            <w:r>
              <w:rPr>
                <w:rFonts w:hint="default" w:ascii="Calibri" w:hAnsi="Calibri" w:cs="Calibri"/>
                <w:b w:val="0"/>
                <w:bCs w:val="0"/>
                <w:sz w:val="15"/>
                <w:szCs w:val="15"/>
                <w:vertAlign w:val="baseline"/>
                <w:lang w:val="en-US" w:eastAsia="zh-CN"/>
              </w:rPr>
              <w:t xml:space="preserve"> Pmax: 30kW@300-1000VDC, 15kW@220Vac</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Current step: </w:t>
            </w:r>
            <w:r>
              <w:rPr>
                <w:rFonts w:hint="default" w:ascii="Calibri" w:hAnsi="Calibri" w:cs="Calibri"/>
                <w:b w:val="0"/>
                <w:bCs w:val="0"/>
                <w:sz w:val="15"/>
                <w:szCs w:val="15"/>
                <w:vertAlign w:val="baseline"/>
                <w:lang w:val="en-US" w:eastAsia="zh-CN"/>
              </w:rPr>
              <w:fldChar w:fldCharType="begin"/>
            </w:r>
            <w:r>
              <w:rPr>
                <w:rFonts w:hint="default" w:ascii="Calibri" w:hAnsi="Calibri" w:cs="Calibri"/>
                <w:b w:val="0"/>
                <w:bCs w:val="0"/>
                <w:sz w:val="15"/>
                <w:szCs w:val="15"/>
                <w:vertAlign w:val="baseline"/>
                <w:lang w:val="en-US" w:eastAsia="zh-CN"/>
              </w:rPr>
              <w:instrText xml:space="preserve"> HYPERLINK "mailto:0.022A@220Vac;0.02A@200Vdc;0.05A@500Vdc" </w:instrText>
            </w:r>
            <w:r>
              <w:rPr>
                <w:rFonts w:hint="default" w:ascii="Calibri" w:hAnsi="Calibri" w:cs="Calibri"/>
                <w:b w:val="0"/>
                <w:bCs w:val="0"/>
                <w:sz w:val="15"/>
                <w:szCs w:val="15"/>
                <w:vertAlign w:val="baseline"/>
                <w:lang w:val="en-US" w:eastAsia="zh-CN"/>
              </w:rPr>
              <w:fldChar w:fldCharType="separate"/>
            </w:r>
            <w:r>
              <w:rPr>
                <w:rFonts w:hint="default" w:ascii="Calibri" w:hAnsi="Calibri" w:cs="Calibri"/>
                <w:b w:val="0"/>
                <w:bCs w:val="0"/>
                <w:sz w:val="15"/>
                <w:szCs w:val="15"/>
                <w:vertAlign w:val="baseline"/>
                <w:lang w:val="en-US" w:eastAsia="zh-CN"/>
              </w:rPr>
              <w:t>0.022A@220Vac; 0.02A@200Vdc; 0.05A@500Vdc</w:t>
            </w:r>
            <w:r>
              <w:rPr>
                <w:rFonts w:hint="default" w:ascii="Calibri" w:hAnsi="Calibri" w:cs="Calibri"/>
                <w:b w:val="0"/>
                <w:bCs w:val="0"/>
                <w:sz w:val="15"/>
                <w:szCs w:val="15"/>
                <w:vertAlign w:val="baseline"/>
                <w:lang w:val="en-US" w:eastAsia="zh-CN"/>
              </w:rPr>
              <w:fldChar w:fldCharType="end"/>
            </w:r>
            <w:r>
              <w:rPr>
                <w:rFonts w:hint="default" w:ascii="Calibri" w:hAnsi="Calibri" w:cs="Calibri"/>
                <w:b w:val="0"/>
                <w:bCs w:val="0"/>
                <w:sz w:val="15"/>
                <w:szCs w:val="15"/>
                <w:vertAlign w:val="baseline"/>
                <w:lang w:val="en-US" w:eastAsia="zh-CN"/>
              </w:rPr>
              <w:t>; 0.075A@750Vdc; 0.1A@1000Vdc</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Voltage accuracy/resolution: ±0.5%F.S./0.1V</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Current accuracy/resolution: ±0.5%F.S./0.1A</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Parallel: Master/slave mode settable on panel, RS485 connecting to master device and CAN connection between master and slave.</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Communication: The load regulation is controlled by the host, synchronized through CAN communication, with a communication rate of 1Mbps.</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Input impedance: Positive and negative input under 500Vdc, 10 megohm R</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Discharge mode: CC, CV, CR</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Cooling mode: Forced fan</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Protection level: IP20</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Input: AC220V±10%, 50Hz±1Hz</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HMI: LCD</w:t>
            </w:r>
          </w:p>
          <w:p>
            <w:pPr>
              <w:widowControl w:val="0"/>
              <w:numPr>
                <w:ilvl w:val="0"/>
                <w:numId w:val="27"/>
              </w:numPr>
              <w:spacing w:line="240" w:lineRule="auto"/>
              <w:ind w:left="420" w:leftChars="0" w:hanging="420" w:firstLineChars="0"/>
              <w:jc w:val="left"/>
              <w:rPr>
                <w:rFonts w:hint="default" w:ascii="Calibri" w:hAnsi="Calibri" w:cs="Calibri"/>
                <w:b w:val="0"/>
                <w:bCs w:val="0"/>
                <w:sz w:val="15"/>
                <w:szCs w:val="15"/>
                <w:vertAlign w:val="baseline"/>
              </w:rPr>
            </w:pPr>
            <w:r>
              <w:rPr>
                <w:rFonts w:hint="default" w:ascii="Calibri" w:hAnsi="Calibri" w:cs="Calibri"/>
                <w:b w:val="0"/>
                <w:bCs w:val="0"/>
                <w:sz w:val="15"/>
                <w:szCs w:val="15"/>
                <w:vertAlign w:val="baseline"/>
                <w:lang w:val="en-US" w:eastAsia="zh-CN"/>
              </w:rPr>
              <w:t xml:space="preserve"> Size: 8U 19’’</w:t>
            </w:r>
          </w:p>
        </w:tc>
      </w:tr>
    </w:tbl>
    <w:p>
      <w:pPr>
        <w:spacing w:line="360" w:lineRule="auto"/>
        <w:ind w:firstLine="0"/>
        <w:rPr>
          <w:rFonts w:hint="default" w:ascii="Times New Roman" w:hAnsi="Times New Roman"/>
          <w:b/>
          <w:bCs/>
          <w:sz w:val="24"/>
        </w:rPr>
      </w:pPr>
    </w:p>
    <w:p>
      <w:pPr>
        <w:spacing w:line="20" w:lineRule="exact"/>
        <w:ind w:firstLine="0"/>
        <w:rPr>
          <w:rFonts w:ascii="Times New Roman" w:hAnsi="Times New Roman"/>
          <w:b/>
          <w:bCs/>
          <w:sz w:val="24"/>
        </w:rPr>
      </w:pPr>
      <w:r>
        <w:rPr>
          <w:rFonts w:hint="default" w:ascii="Times New Roman" w:hAnsi="Times New Roman"/>
          <w:b/>
          <w:bCs/>
          <w:sz w:val="24"/>
        </w:rPr>
        <w:br w:type="page"/>
      </w:r>
    </w:p>
    <w:bookmarkEnd w:id="21"/>
    <w:bookmarkEnd w:id="22"/>
    <w:bookmarkEnd w:id="23"/>
    <w:p>
      <w:pPr>
        <w:pStyle w:val="3"/>
        <w:numPr>
          <w:ilvl w:val="1"/>
          <w:numId w:val="0"/>
        </w:numPr>
        <w:bidi w:val="0"/>
        <w:ind w:leftChars="0"/>
        <w:rPr>
          <w:rFonts w:hint="default"/>
        </w:rPr>
      </w:pPr>
      <w:r>
        <w:rPr>
          <w:rFonts w:hint="eastAsia"/>
          <w:lang w:val="en-US" w:eastAsia="zh-CN"/>
        </w:rPr>
        <w:t>5.4 AC DC Short-circuit cabinet</w:t>
      </w:r>
    </w:p>
    <w:p>
      <w:pPr>
        <w:spacing w:line="360" w:lineRule="auto"/>
        <w:jc w:val="center"/>
        <w:rPr>
          <w:rFonts w:hint="default" w:ascii="Times New Roman" w:hAnsi="Times New Roman"/>
        </w:rPr>
      </w:pPr>
      <w:r>
        <w:rPr>
          <w:rFonts w:ascii="Times New Roman" w:hAnsi="Times New Roman"/>
        </w:rPr>
        <w:drawing>
          <wp:inline distT="0" distB="0" distL="114300" distR="114300">
            <wp:extent cx="1801495" cy="3073400"/>
            <wp:effectExtent l="0" t="0" r="0" b="0"/>
            <wp:docPr id="71" name="图片 113" descr="短路负载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3" descr="短路负载柜"/>
                    <pic:cNvPicPr>
                      <a:picLocks noChangeAspect="1"/>
                    </pic:cNvPicPr>
                  </pic:nvPicPr>
                  <pic:blipFill>
                    <a:blip r:embed="rId30"/>
                    <a:stretch>
                      <a:fillRect/>
                    </a:stretch>
                  </pic:blipFill>
                  <pic:spPr>
                    <a:xfrm>
                      <a:off x="0" y="0"/>
                      <a:ext cx="1801495" cy="3073400"/>
                    </a:xfrm>
                    <a:prstGeom prst="rect">
                      <a:avLst/>
                    </a:prstGeom>
                    <a:noFill/>
                    <a:ln>
                      <a:noFill/>
                    </a:ln>
                  </pic:spPr>
                </pic:pic>
              </a:graphicData>
            </a:graphic>
          </wp:inline>
        </w:drawing>
      </w:r>
    </w:p>
    <w:p>
      <w:pPr>
        <w:spacing w:line="360" w:lineRule="auto"/>
        <w:jc w:val="center"/>
      </w:pPr>
      <w:r>
        <w:rPr>
          <w:rFonts w:hint="default"/>
          <w:b/>
          <w:bCs/>
          <w:sz w:val="18"/>
          <w:szCs w:val="15"/>
        </w:rPr>
        <w:t>800</w:t>
      </w:r>
      <w:r>
        <w:rPr>
          <w:b/>
          <w:bCs/>
          <w:sz w:val="18"/>
          <w:szCs w:val="15"/>
        </w:rPr>
        <w:t>mm×800mm×1600mm</w:t>
      </w:r>
    </w:p>
    <w:p/>
    <w:p/>
    <w:tbl>
      <w:tblPr>
        <w:tblStyle w:val="16"/>
        <w:tblW w:w="10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3"/>
        <w:gridCol w:w="3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343" w:type="dxa"/>
          </w:tcPr>
          <w:p>
            <w:pPr>
              <w:widowControl w:val="0"/>
              <w:spacing w:line="240" w:lineRule="auto"/>
              <w:jc w:val="both"/>
              <w:rPr>
                <w:rFonts w:hint="default" w:ascii="Calibri" w:hAnsi="Calibri" w:cs="Calibri"/>
                <w:b/>
                <w:bCs/>
                <w:sz w:val="18"/>
                <w:szCs w:val="18"/>
                <w:vertAlign w:val="baseline"/>
                <w:lang w:val="en-US" w:eastAsia="zh-CN"/>
              </w:rPr>
            </w:pPr>
            <w:r>
              <w:rPr>
                <w:rFonts w:hint="eastAsia" w:ascii="Calibri" w:hAnsi="Calibri" w:cs="Calibri"/>
                <w:b/>
                <w:bCs/>
                <w:sz w:val="18"/>
                <w:szCs w:val="18"/>
                <w:vertAlign w:val="baseline"/>
                <w:lang w:val="en-US" w:eastAsia="zh-CN"/>
              </w:rPr>
              <w:t>Feature</w:t>
            </w:r>
          </w:p>
        </w:tc>
        <w:tc>
          <w:tcPr>
            <w:tcW w:w="3953" w:type="dxa"/>
          </w:tcPr>
          <w:p>
            <w:pPr>
              <w:widowControl w:val="0"/>
              <w:spacing w:line="240" w:lineRule="auto"/>
              <w:jc w:val="both"/>
              <w:rPr>
                <w:rFonts w:hint="default" w:ascii="Calibri" w:hAnsi="Calibri" w:cs="Calibri"/>
                <w:b/>
                <w:bCs/>
                <w:sz w:val="18"/>
                <w:szCs w:val="18"/>
                <w:vertAlign w:val="baseline"/>
                <w:lang w:val="en-US" w:eastAsia="zh-CN"/>
              </w:rPr>
            </w:pPr>
            <w:r>
              <w:rPr>
                <w:rFonts w:hint="eastAsia" w:ascii="Calibri" w:hAnsi="Calibri" w:cs="Calibri"/>
                <w:b/>
                <w:bCs/>
                <w:sz w:val="18"/>
                <w:szCs w:val="18"/>
                <w:vertAlign w:val="baseline"/>
                <w:lang w:val="en-US"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3" w:type="dxa"/>
          </w:tcPr>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Short-circuit simulation test: Able to load any power within the rated value</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AC current limit mode: A-B </w:t>
            </w:r>
            <w:bookmarkStart w:id="27" w:name="OLE_LINK8"/>
            <w:r>
              <w:rPr>
                <w:rFonts w:hint="default" w:ascii="Calibri" w:hAnsi="Calibri" w:cs="Calibri"/>
                <w:sz w:val="15"/>
                <w:szCs w:val="15"/>
                <w:vertAlign w:val="baseline"/>
                <w:lang w:val="en-US" w:eastAsia="zh-CN"/>
              </w:rPr>
              <w:t>current limiting resistor 1.8R, current 211A</w:t>
            </w:r>
            <w:bookmarkEnd w:id="27"/>
            <w:r>
              <w:rPr>
                <w:rFonts w:hint="default" w:ascii="Calibri" w:hAnsi="Calibri" w:cs="Calibri"/>
                <w:sz w:val="15"/>
                <w:szCs w:val="15"/>
                <w:vertAlign w:val="baseline"/>
                <w:lang w:val="en-US" w:eastAsia="zh-CN"/>
              </w:rPr>
              <w:t>; A-N current limiting resistor 0.9R, current 245A; 0.9R reserved for phase C</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Short mode: A-B, A-N short current is designed with 500A</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DC current limit mode: </w:t>
            </w:r>
            <w:bookmarkStart w:id="28" w:name="OLE_LINK10"/>
            <w:r>
              <w:rPr>
                <w:rFonts w:hint="default" w:ascii="Calibri" w:hAnsi="Calibri" w:cs="Calibri"/>
                <w:sz w:val="15"/>
                <w:szCs w:val="15"/>
                <w:vertAlign w:val="baseline"/>
                <w:lang w:val="en-US" w:eastAsia="zh-CN"/>
              </w:rPr>
              <w:t>Series LR</w:t>
            </w:r>
            <w:bookmarkEnd w:id="28"/>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DC short mode configuration 1: Series LR</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DC short mode configuration 2: Series LR</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DC short mode configuration 3: Series LR</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PE loop, grounding resistance 1k</w:t>
            </w:r>
            <w:r>
              <w:rPr>
                <w:rFonts w:hint="default" w:ascii="Calibri" w:hAnsi="Calibri" w:eastAsia="微软雅黑" w:cs="Calibri"/>
                <w:sz w:val="15"/>
                <w:szCs w:val="15"/>
                <w:vertAlign w:val="baseline"/>
                <w:lang w:val="en-US" w:eastAsia="zh-CN"/>
              </w:rPr>
              <w:t xml:space="preserve">Ω: </w:t>
            </w:r>
            <w:r>
              <w:rPr>
                <w:rFonts w:hint="default" w:ascii="Calibri" w:hAnsi="Calibri" w:cs="Calibri"/>
                <w:sz w:val="15"/>
                <w:szCs w:val="15"/>
                <w:vertAlign w:val="baseline"/>
                <w:lang w:val="en-US" w:eastAsia="zh-CN"/>
              </w:rPr>
              <w:t>DC positive grounding/DC negative grounding/AC L1 grounding, and corresponding control mode either remote or local.</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Switches/button: power switch, fan switch, local/remote switch, mode switch, AC/DC short-circuit switch, AC/DC current limit switch</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Protection function</w:t>
            </w:r>
          </w:p>
          <w:p>
            <w:pPr>
              <w:widowControl w:val="0"/>
              <w:numPr>
                <w:ilvl w:val="0"/>
                <w:numId w:val="0"/>
              </w:numPr>
              <w:spacing w:line="240" w:lineRule="auto"/>
              <w:ind w:leftChars="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 xml:space="preserve">   Fan cooling: The cooling fan must be started first before doing current limiting or short-circuit tests.</w:t>
            </w:r>
          </w:p>
          <w:p>
            <w:pPr>
              <w:widowControl w:val="0"/>
              <w:numPr>
                <w:ilvl w:val="0"/>
                <w:numId w:val="0"/>
              </w:numPr>
              <w:spacing w:line="240" w:lineRule="auto"/>
              <w:ind w:leftChars="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 xml:space="preserve">   Emergency control: In case of an emergency during operation, pressing the red "Emergency Stop" switch immediately will remove all loads from the device. Fault and emergency stop indicator lights will illuminate, accompanied by an audible alarm. In this state, the load function is locked, with only the fan continuing to operate.</w:t>
            </w:r>
          </w:p>
          <w:p>
            <w:pPr>
              <w:widowControl w:val="0"/>
              <w:numPr>
                <w:ilvl w:val="0"/>
                <w:numId w:val="0"/>
              </w:numPr>
              <w:spacing w:line="240" w:lineRule="auto"/>
              <w:ind w:leftChars="0" w:firstLine="36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OT protection: When the internal temperature of the device exceeds the preset warning threshold, some protection functions come with switches. The protection switch defaults to the "downward" state, allowing normal alarms. If there is a false alarm from the protection function or if certain protection functions need to be temporarily disabled, the corresponding protection switch can be toggled upwards to the "closed" position. In this state, alarms will no longer occur under the corresponding conditions.</w:t>
            </w:r>
          </w:p>
          <w:p>
            <w:pPr>
              <w:widowControl w:val="0"/>
              <w:numPr>
                <w:ilvl w:val="0"/>
                <w:numId w:val="0"/>
              </w:numPr>
              <w:spacing w:line="240" w:lineRule="auto"/>
              <w:ind w:leftChars="0" w:firstLine="36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Automatic protection: The machine is equipped with automatic protection function. When it occurs, fault and alarm indicator lights will illuminate, accompanied by an audible alarm. All loads will be automatically removed. The loading function is locked in protection mode. Please identify and troubleshoot the issue, and resume testing only after the alarm is cleared.</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 xml:space="preserve"> Indicator: Including power on indicator, fan indicator , local/remote control indicator, current limiting/short circuit mode indicator , AC/DC short circuit indicator, AC/DC current limiting indicator. Panel installation, illuminated in case of malfunction (red), and normal operation (green). Additionally, the status light can be remotely controlled.</w:t>
            </w:r>
          </w:p>
        </w:tc>
        <w:tc>
          <w:tcPr>
            <w:tcW w:w="3953" w:type="dxa"/>
          </w:tcPr>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Rated voltage: DC 1000V/1000A; 3-phase AC 380v/245aA</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Max load current: DC 1000A, AC 500A</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Power factor: 1</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Load accuracy: ≤±2%(current-limiting resistance)</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Input: 1-phase AC 220V/50Hz, 1kW</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Wiring mode: Load power input with copper, control power input with 3-pin socket</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Insulation level: F</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Working mode: </w:t>
            </w:r>
          </w:p>
          <w:p>
            <w:pPr>
              <w:widowControl w:val="0"/>
              <w:numPr>
                <w:ilvl w:val="0"/>
                <w:numId w:val="0"/>
              </w:numPr>
              <w:spacing w:line="240" w:lineRule="auto"/>
              <w:ind w:leftChars="0" w:firstLine="36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Under AC: Work for 12 seconds (calculated from voltage acquisition to 200V), then stop after 12 seconds. Ready to start after a 1-minute pause.</w:t>
            </w:r>
          </w:p>
          <w:p>
            <w:pPr>
              <w:widowControl w:val="0"/>
              <w:numPr>
                <w:ilvl w:val="0"/>
                <w:numId w:val="0"/>
              </w:numPr>
              <w:spacing w:line="240" w:lineRule="auto"/>
              <w:ind w:leftChars="0" w:firstLine="36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Under DC: Work for 5 seconds (calculated from voltage acquisition to 100V), then stop after 5 seconds. Ready to start after a 1-minute pause.</w:t>
            </w:r>
          </w:p>
          <w:p>
            <w:pPr>
              <w:widowControl w:val="0"/>
              <w:numPr>
                <w:ilvl w:val="0"/>
                <w:numId w:val="0"/>
              </w:numPr>
              <w:spacing w:line="240" w:lineRule="auto"/>
              <w:ind w:leftChars="0" w:firstLine="36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There is no time limit for the AC/DC to PE contactor.</w:t>
            </w:r>
          </w:p>
          <w:p>
            <w:pPr>
              <w:widowControl w:val="0"/>
              <w:numPr>
                <w:ilvl w:val="0"/>
                <w:numId w:val="0"/>
              </w:numPr>
              <w:spacing w:line="240" w:lineRule="auto"/>
              <w:ind w:leftChars="0" w:firstLine="360"/>
              <w:jc w:val="left"/>
              <w:rPr>
                <w:rFonts w:hint="default" w:ascii="Calibri" w:hAnsi="Calibri" w:cs="Calibri"/>
                <w:sz w:val="15"/>
                <w:szCs w:val="15"/>
                <w:vertAlign w:val="baseline"/>
                <w:lang w:val="en-US" w:eastAsia="zh-CN"/>
              </w:rPr>
            </w:pPr>
            <w:r>
              <w:rPr>
                <w:rFonts w:hint="default" w:ascii="Calibri" w:hAnsi="Calibri" w:cs="Calibri"/>
                <w:sz w:val="15"/>
                <w:szCs w:val="15"/>
                <w:vertAlign w:val="baseline"/>
                <w:lang w:val="en-US" w:eastAsia="zh-CN"/>
              </w:rPr>
              <w:t>If the host PC issues a command to disconnect the contactor during its closing period, the contactor disconnects normally. After disconnection, restart is ready after a 1-minute pause.</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Cooling mode: Forced fan</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Transportation: Lifting</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cs="Calibri"/>
                <w:sz w:val="15"/>
                <w:szCs w:val="15"/>
                <w:vertAlign w:val="baseline"/>
                <w:lang w:val="en-US" w:eastAsia="zh-CN"/>
              </w:rPr>
              <w:t xml:space="preserve"> Case color: Grey(RAL7035)</w:t>
            </w:r>
          </w:p>
          <w:p>
            <w:pPr>
              <w:widowControl w:val="0"/>
              <w:numPr>
                <w:ilvl w:val="0"/>
                <w:numId w:val="28"/>
              </w:numPr>
              <w:spacing w:line="240" w:lineRule="auto"/>
              <w:ind w:left="420" w:leftChars="0" w:hanging="420" w:firstLineChars="0"/>
              <w:jc w:val="left"/>
              <w:rPr>
                <w:rFonts w:hint="eastAsia" w:ascii="微软雅黑" w:hAnsi="微软雅黑" w:eastAsia="微软雅黑" w:cs="微软雅黑"/>
                <w:sz w:val="15"/>
                <w:szCs w:val="15"/>
                <w:vertAlign w:val="baseline"/>
              </w:rPr>
            </w:pPr>
            <w:r>
              <w:rPr>
                <w:rFonts w:hint="default" w:ascii="Calibri" w:hAnsi="Calibri" w:cs="Calibri"/>
                <w:sz w:val="15"/>
                <w:szCs w:val="15"/>
                <w:vertAlign w:val="baseline"/>
                <w:lang w:val="en-US" w:eastAsia="zh-CN"/>
              </w:rPr>
              <w:t xml:space="preserve"> Temperature: -20</w:t>
            </w:r>
            <w:r>
              <w:rPr>
                <w:rFonts w:hint="eastAsia" w:ascii="微软雅黑" w:hAnsi="微软雅黑" w:eastAsia="微软雅黑" w:cs="微软雅黑"/>
                <w:sz w:val="15"/>
                <w:szCs w:val="15"/>
                <w:vertAlign w:val="baseline"/>
                <w:lang w:val="en-US" w:eastAsia="zh-CN"/>
              </w:rPr>
              <w:t>℃</w:t>
            </w:r>
            <w:r>
              <w:rPr>
                <w:rFonts w:hint="default" w:ascii="Calibri" w:hAnsi="Calibri" w:cs="Calibri"/>
                <w:sz w:val="15"/>
                <w:szCs w:val="15"/>
                <w:vertAlign w:val="baseline"/>
                <w:lang w:val="en-US" w:eastAsia="zh-CN"/>
              </w:rPr>
              <w:t>～+50</w:t>
            </w:r>
            <w:r>
              <w:rPr>
                <w:rFonts w:hint="eastAsia" w:ascii="微软雅黑" w:hAnsi="微软雅黑" w:eastAsia="微软雅黑" w:cs="微软雅黑"/>
                <w:sz w:val="15"/>
                <w:szCs w:val="15"/>
                <w:vertAlign w:val="baseline"/>
                <w:lang w:val="en-US" w:eastAsia="zh-CN"/>
              </w:rPr>
              <w:t>℃</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eastAsia="微软雅黑" w:cs="Calibri"/>
                <w:sz w:val="15"/>
                <w:szCs w:val="15"/>
                <w:vertAlign w:val="baseline"/>
                <w:lang w:val="en-US" w:eastAsia="zh-CN"/>
              </w:rPr>
              <w:t xml:space="preserve"> Humidity: ≤95%</w:t>
            </w:r>
          </w:p>
          <w:p>
            <w:pPr>
              <w:widowControl w:val="0"/>
              <w:numPr>
                <w:ilvl w:val="0"/>
                <w:numId w:val="28"/>
              </w:numPr>
              <w:spacing w:line="240" w:lineRule="auto"/>
              <w:ind w:left="420" w:leftChars="0" w:hanging="420" w:firstLineChars="0"/>
              <w:jc w:val="left"/>
              <w:rPr>
                <w:rFonts w:hint="default" w:ascii="Calibri" w:hAnsi="Calibri" w:cs="Calibri"/>
                <w:sz w:val="15"/>
                <w:szCs w:val="15"/>
                <w:vertAlign w:val="baseline"/>
              </w:rPr>
            </w:pPr>
            <w:r>
              <w:rPr>
                <w:rFonts w:hint="default" w:ascii="Calibri" w:hAnsi="Calibri" w:eastAsia="微软雅黑" w:cs="Calibri"/>
                <w:sz w:val="15"/>
                <w:szCs w:val="15"/>
                <w:vertAlign w:val="baseline"/>
                <w:lang w:val="en-US" w:eastAsia="zh-CN"/>
              </w:rPr>
              <w:t xml:space="preserve"> Altitude: ≤2500m</w:t>
            </w:r>
          </w:p>
        </w:tc>
      </w:tr>
    </w:tbl>
    <w:p/>
    <w:bookmarkEnd w:id="1"/>
    <w:bookmarkEnd w:id="9"/>
    <w:p>
      <w:pPr>
        <w:ind w:left="0" w:leftChars="0" w:firstLine="0" w:firstLineChars="0"/>
      </w:pPr>
    </w:p>
    <w:sectPr>
      <w:headerReference r:id="rId3" w:type="default"/>
      <w:footerReference r:id="rId4" w:type="default"/>
      <w:pgSz w:w="12240" w:h="15840"/>
      <w:pgMar w:top="1440" w:right="1080" w:bottom="1440" w:left="1080" w:header="720" w:footer="720"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60101010101"/>
    <w:charset w:val="86"/>
    <w:family w:val="modern"/>
    <w:pitch w:val="default"/>
    <w:sig w:usb0="00000000" w:usb1="00000000" w:usb2="00000016" w:usb3="00000000" w:csb0="00040001" w:csb1="0000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G6W/XrgEAAE0D&#10;AAAOAAAAAAAAAAEAIAAAAB4BAABkcnMvZTJvRG9jLnhtbFBLBQYAAAAABgAGAFkBAAA+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pPr>
    <w:r>
      <w:pict>
        <v:shape id="PowerPlusWaterMarkObject5829886" o:spid="_x0000_s2073" o:spt="136" type="#_x0000_t136" style="position:absolute;left:0pt;height:137.4pt;width:549.7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爱科赛博" style="font-family:黑体;font-size:8pt;v-same-letter-heights:f;v-text-align:center;"/>
        </v:shape>
      </w:pict>
    </w:r>
    <w:r>
      <w:drawing>
        <wp:inline distT="0" distB="0" distL="114300" distR="114300">
          <wp:extent cx="2856230" cy="266700"/>
          <wp:effectExtent l="0" t="0" r="1270" b="0"/>
          <wp:docPr id="8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2"/>
                  <pic:cNvPicPr>
                    <a:picLocks noChangeAspect="1"/>
                  </pic:cNvPicPr>
                </pic:nvPicPr>
                <pic:blipFill>
                  <a:blip r:embed="rId1"/>
                  <a:stretch>
                    <a:fillRect/>
                  </a:stretch>
                </pic:blipFill>
                <pic:spPr>
                  <a:xfrm>
                    <a:off x="0" y="0"/>
                    <a:ext cx="2856230" cy="2667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BB7DF2"/>
    <w:multiLevelType w:val="singleLevel"/>
    <w:tmpl w:val="81BB7DF2"/>
    <w:lvl w:ilvl="0" w:tentative="0">
      <w:start w:val="1"/>
      <w:numFmt w:val="bullet"/>
      <w:suff w:val="nothing"/>
      <w:lvlText w:val=""/>
      <w:lvlJc w:val="left"/>
      <w:pPr>
        <w:ind w:left="420" w:hanging="420"/>
      </w:pPr>
      <w:rPr>
        <w:rFonts w:hint="default" w:ascii="Wingdings" w:hAnsi="Wingdings"/>
        <w:sz w:val="18"/>
        <w:szCs w:val="18"/>
      </w:rPr>
    </w:lvl>
  </w:abstractNum>
  <w:abstractNum w:abstractNumId="1">
    <w:nsid w:val="95C39345"/>
    <w:multiLevelType w:val="multilevel"/>
    <w:tmpl w:val="95C39345"/>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A89F532D"/>
    <w:multiLevelType w:val="singleLevel"/>
    <w:tmpl w:val="A89F532D"/>
    <w:lvl w:ilvl="0" w:tentative="0">
      <w:start w:val="1"/>
      <w:numFmt w:val="decimal"/>
      <w:suff w:val="space"/>
      <w:lvlText w:val="%1."/>
      <w:lvlJc w:val="left"/>
    </w:lvl>
  </w:abstractNum>
  <w:abstractNum w:abstractNumId="3">
    <w:nsid w:val="BAE04F5B"/>
    <w:multiLevelType w:val="multilevel"/>
    <w:tmpl w:val="BAE04F5B"/>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C177F1DC"/>
    <w:multiLevelType w:val="singleLevel"/>
    <w:tmpl w:val="C177F1DC"/>
    <w:lvl w:ilvl="0" w:tentative="0">
      <w:start w:val="1"/>
      <w:numFmt w:val="decimal"/>
      <w:suff w:val="space"/>
      <w:lvlText w:val="%1."/>
      <w:lvlJc w:val="left"/>
    </w:lvl>
  </w:abstractNum>
  <w:abstractNum w:abstractNumId="5">
    <w:nsid w:val="C6B88977"/>
    <w:multiLevelType w:val="multilevel"/>
    <w:tmpl w:val="C6B88977"/>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C7E703F3"/>
    <w:multiLevelType w:val="singleLevel"/>
    <w:tmpl w:val="C7E703F3"/>
    <w:lvl w:ilvl="0" w:tentative="0">
      <w:start w:val="1"/>
      <w:numFmt w:val="decimal"/>
      <w:suff w:val="space"/>
      <w:lvlText w:val="%1."/>
      <w:lvlJc w:val="left"/>
    </w:lvl>
  </w:abstractNum>
  <w:abstractNum w:abstractNumId="7">
    <w:nsid w:val="D35F75E2"/>
    <w:multiLevelType w:val="multilevel"/>
    <w:tmpl w:val="D35F75E2"/>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D71F9E04"/>
    <w:multiLevelType w:val="multilevel"/>
    <w:tmpl w:val="D71F9E04"/>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E0F71D5F"/>
    <w:multiLevelType w:val="singleLevel"/>
    <w:tmpl w:val="E0F71D5F"/>
    <w:lvl w:ilvl="0" w:tentative="0">
      <w:start w:val="1"/>
      <w:numFmt w:val="decimal"/>
      <w:suff w:val="space"/>
      <w:lvlText w:val="%1."/>
      <w:lvlJc w:val="left"/>
    </w:lvl>
  </w:abstractNum>
  <w:abstractNum w:abstractNumId="10">
    <w:nsid w:val="F00A26BF"/>
    <w:multiLevelType w:val="multilevel"/>
    <w:tmpl w:val="F00A26BF"/>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F01858EF"/>
    <w:multiLevelType w:val="multilevel"/>
    <w:tmpl w:val="F01858EF"/>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F1F7F535"/>
    <w:multiLevelType w:val="multilevel"/>
    <w:tmpl w:val="F1F7F535"/>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3">
    <w:nsid w:val="F2187994"/>
    <w:multiLevelType w:val="multilevel"/>
    <w:tmpl w:val="F2187994"/>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F7D4C476"/>
    <w:multiLevelType w:val="singleLevel"/>
    <w:tmpl w:val="F7D4C476"/>
    <w:lvl w:ilvl="0" w:tentative="0">
      <w:start w:val="1"/>
      <w:numFmt w:val="bullet"/>
      <w:suff w:val="nothing"/>
      <w:lvlText w:val=""/>
      <w:lvlJc w:val="left"/>
      <w:pPr>
        <w:ind w:left="420" w:hanging="420"/>
      </w:pPr>
      <w:rPr>
        <w:rFonts w:hint="default" w:ascii="Wingdings" w:hAnsi="Wingdings"/>
      </w:rPr>
    </w:lvl>
  </w:abstractNum>
  <w:abstractNum w:abstractNumId="15">
    <w:nsid w:val="FF386456"/>
    <w:multiLevelType w:val="multilevel"/>
    <w:tmpl w:val="FF386456"/>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0759C908"/>
    <w:multiLevelType w:val="singleLevel"/>
    <w:tmpl w:val="0759C908"/>
    <w:lvl w:ilvl="0" w:tentative="0">
      <w:start w:val="1"/>
      <w:numFmt w:val="decimal"/>
      <w:suff w:val="space"/>
      <w:lvlText w:val="%1."/>
      <w:lvlJc w:val="left"/>
    </w:lvl>
  </w:abstractNum>
  <w:abstractNum w:abstractNumId="17">
    <w:nsid w:val="1D3887F7"/>
    <w:multiLevelType w:val="multilevel"/>
    <w:tmpl w:val="1D3887F7"/>
    <w:lvl w:ilvl="0" w:tentative="0">
      <w:start w:val="1"/>
      <w:numFmt w:val="decimal"/>
      <w:suff w:val="space"/>
      <w:lvlText w:val="%1."/>
      <w:lvlJc w:val="left"/>
      <w:rPr>
        <w:rFonts w:hint="default"/>
        <w:b/>
        <w:bCs/>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8">
    <w:nsid w:val="1F38E69A"/>
    <w:multiLevelType w:val="multilevel"/>
    <w:tmpl w:val="1F38E69A"/>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9">
    <w:nsid w:val="295FDC4F"/>
    <w:multiLevelType w:val="singleLevel"/>
    <w:tmpl w:val="295FDC4F"/>
    <w:lvl w:ilvl="0" w:tentative="0">
      <w:start w:val="1"/>
      <w:numFmt w:val="bullet"/>
      <w:suff w:val="nothing"/>
      <w:lvlText w:val=""/>
      <w:lvlJc w:val="left"/>
      <w:pPr>
        <w:ind w:left="420" w:hanging="420"/>
      </w:pPr>
      <w:rPr>
        <w:rFonts w:hint="default" w:ascii="Wingdings" w:hAnsi="Wingdings"/>
        <w:sz w:val="18"/>
        <w:szCs w:val="18"/>
      </w:rPr>
    </w:lvl>
  </w:abstractNum>
  <w:abstractNum w:abstractNumId="20">
    <w:nsid w:val="2C5917C3"/>
    <w:multiLevelType w:val="multilevel"/>
    <w:tmpl w:val="2C5917C3"/>
    <w:lvl w:ilvl="0" w:tentative="0">
      <w:start w:val="1"/>
      <w:numFmt w:val="none"/>
      <w:suff w:val="nothing"/>
      <w:lvlText w:val="%1——"/>
      <w:lvlJc w:val="left"/>
      <w:pPr>
        <w:ind w:left="1401" w:hanging="408"/>
      </w:pPr>
      <w:rPr>
        <w:rFonts w:hint="eastAsia"/>
        <w:lang w:val="en-US"/>
      </w:rPr>
    </w:lvl>
    <w:lvl w:ilvl="1" w:tentative="0">
      <w:start w:val="1"/>
      <w:numFmt w:val="bullet"/>
      <w:pStyle w:val="20"/>
      <w:lvlText w:val=""/>
      <w:lvlJc w:val="left"/>
      <w:pPr>
        <w:tabs>
          <w:tab w:val="left" w:pos="335"/>
        </w:tabs>
        <w:ind w:left="839"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1">
    <w:nsid w:val="41414045"/>
    <w:multiLevelType w:val="multilevel"/>
    <w:tmpl w:val="41414045"/>
    <w:lvl w:ilvl="0" w:tentative="0">
      <w:start w:val="1"/>
      <w:numFmt w:val="decimal"/>
      <w:pStyle w:val="2"/>
      <w:lvlText w:val="%1"/>
      <w:lvlJc w:val="left"/>
      <w:pPr>
        <w:ind w:left="432" w:hanging="432"/>
      </w:pPr>
      <w:rPr>
        <w:rFonts w:hint="default" w:ascii="Times New Roman"/>
        <w:sz w:val="28"/>
        <w:szCs w:val="28"/>
        <w:u w:val="none" w:color="auto"/>
      </w:rPr>
    </w:lvl>
    <w:lvl w:ilvl="1" w:tentative="0">
      <w:start w:val="1"/>
      <w:numFmt w:val="decimal"/>
      <w:pStyle w:val="3"/>
      <w:suff w:val="nothing"/>
      <w:lvlText w:val="%1.%2"/>
      <w:lvlJc w:val="left"/>
      <w:pPr>
        <w:ind w:left="576" w:hanging="576"/>
      </w:pPr>
      <w:rPr>
        <w:rFonts w:hint="default" w:ascii="Times New Roman"/>
        <w:sz w:val="24"/>
        <w:szCs w:val="24"/>
        <w:u w:val="none" w:color="auto"/>
      </w:rPr>
    </w:lvl>
    <w:lvl w:ilvl="2" w:tentative="0">
      <w:start w:val="1"/>
      <w:numFmt w:val="decimal"/>
      <w:pStyle w:val="4"/>
      <w:lvlText w:val="%1.%2.%3"/>
      <w:lvlJc w:val="left"/>
      <w:pPr>
        <w:ind w:left="720" w:hanging="720"/>
      </w:pPr>
      <w:rPr>
        <w:rFonts w:hint="default" w:ascii="Times New Roman"/>
        <w:u w:val="none" w:color="auto"/>
      </w:rPr>
    </w:lvl>
    <w:lvl w:ilvl="3" w:tentative="0">
      <w:start w:val="1"/>
      <w:numFmt w:val="decimal"/>
      <w:pStyle w:val="5"/>
      <w:lvlText w:val="%1.%2.%3.%4"/>
      <w:lvlJc w:val="left"/>
      <w:pPr>
        <w:ind w:left="1431" w:hanging="864"/>
      </w:pPr>
      <w:rPr>
        <w:rFonts w:hint="default" w:ascii="Times New Roman"/>
        <w:u w:val="none" w:color="auto"/>
      </w:rPr>
    </w:lvl>
    <w:lvl w:ilvl="4" w:tentative="0">
      <w:start w:val="1"/>
      <w:numFmt w:val="decimal"/>
      <w:lvlText w:val="%1.%2.%3.%4.%5"/>
      <w:lvlJc w:val="left"/>
      <w:pPr>
        <w:ind w:left="1008" w:hanging="1008"/>
      </w:pPr>
      <w:rPr>
        <w:rFonts w:hint="default" w:ascii="Times New Roman"/>
        <w:u w:val="none" w:color="auto"/>
      </w:rPr>
    </w:lvl>
    <w:lvl w:ilvl="5" w:tentative="0">
      <w:start w:val="1"/>
      <w:numFmt w:val="decimal"/>
      <w:lvlText w:val="%1.%2.%3.%4.%5.%6"/>
      <w:lvlJc w:val="left"/>
      <w:pPr>
        <w:ind w:left="1152" w:hanging="1152"/>
      </w:pPr>
      <w:rPr>
        <w:rFonts w:hint="default" w:ascii="Times New Roman"/>
        <w:u w:val="none" w:color="auto"/>
      </w:rPr>
    </w:lvl>
    <w:lvl w:ilvl="6" w:tentative="0">
      <w:start w:val="1"/>
      <w:numFmt w:val="decimal"/>
      <w:lvlText w:val=""/>
      <w:lvlJc w:val="left"/>
      <w:pPr>
        <w:ind w:left="1296" w:hanging="1296"/>
      </w:pPr>
      <w:rPr>
        <w:rFonts w:hint="default" w:ascii="Times New Roman"/>
        <w:u w:val="none" w:color="auto"/>
      </w:rPr>
    </w:lvl>
    <w:lvl w:ilvl="7" w:tentative="0">
      <w:start w:val="1"/>
      <w:numFmt w:val="decimal"/>
      <w:lvlText w:val="%1.%2.%3.%4.%5.%6._x0006_.%8"/>
      <w:lvlJc w:val="left"/>
      <w:pPr>
        <w:ind w:left="1440" w:hanging="1440"/>
      </w:pPr>
      <w:rPr>
        <w:rFonts w:hint="default" w:ascii="Times New Roman"/>
        <w:u w:val="none" w:color="auto"/>
      </w:rPr>
    </w:lvl>
    <w:lvl w:ilvl="8" w:tentative="0">
      <w:start w:val="1"/>
      <w:numFmt w:val="decimal"/>
      <w:lvlText w:val="%1.%2.%3.%4.%5.%6._x0006_.%8.%9"/>
      <w:lvlJc w:val="left"/>
      <w:pPr>
        <w:ind w:left="1584" w:hanging="1584"/>
      </w:pPr>
      <w:rPr>
        <w:rFonts w:hint="default" w:ascii="Times New Roman"/>
        <w:u w:val="none" w:color="auto"/>
      </w:rPr>
    </w:lvl>
  </w:abstractNum>
  <w:abstractNum w:abstractNumId="22">
    <w:nsid w:val="474D086E"/>
    <w:multiLevelType w:val="multilevel"/>
    <w:tmpl w:val="474D086E"/>
    <w:lvl w:ilvl="0" w:tentative="0">
      <w:start w:val="1"/>
      <w:numFmt w:val="decimal"/>
      <w:lvlText w:val="%1"/>
      <w:lvlJc w:val="center"/>
      <w:pPr>
        <w:ind w:left="845" w:hanging="420"/>
      </w:pPr>
      <w:rPr>
        <w:rFonts w:hint="eastAsia"/>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3">
    <w:nsid w:val="5E0F4AD3"/>
    <w:multiLevelType w:val="singleLevel"/>
    <w:tmpl w:val="5E0F4AD3"/>
    <w:lvl w:ilvl="0" w:tentative="0">
      <w:start w:val="1"/>
      <w:numFmt w:val="bullet"/>
      <w:suff w:val="nothing"/>
      <w:lvlText w:val=""/>
      <w:lvlJc w:val="left"/>
      <w:pPr>
        <w:ind w:left="420" w:hanging="420"/>
      </w:pPr>
      <w:rPr>
        <w:rFonts w:hint="default" w:ascii="Wingdings" w:hAnsi="Wingdings"/>
      </w:rPr>
    </w:lvl>
  </w:abstractNum>
  <w:abstractNum w:abstractNumId="24">
    <w:nsid w:val="5FCA9724"/>
    <w:multiLevelType w:val="singleLevel"/>
    <w:tmpl w:val="5FCA9724"/>
    <w:lvl w:ilvl="0" w:tentative="0">
      <w:start w:val="1"/>
      <w:numFmt w:val="decimal"/>
      <w:suff w:val="space"/>
      <w:lvlText w:val="%1."/>
      <w:lvlJc w:val="left"/>
    </w:lvl>
  </w:abstractNum>
  <w:abstractNum w:abstractNumId="25">
    <w:nsid w:val="637DBE90"/>
    <w:multiLevelType w:val="multilevel"/>
    <w:tmpl w:val="637DBE90"/>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6">
    <w:nsid w:val="7537E0DA"/>
    <w:multiLevelType w:val="multilevel"/>
    <w:tmpl w:val="7537E0DA"/>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7A6A9553"/>
    <w:multiLevelType w:val="singleLevel"/>
    <w:tmpl w:val="7A6A9553"/>
    <w:lvl w:ilvl="0" w:tentative="0">
      <w:start w:val="1"/>
      <w:numFmt w:val="decimal"/>
      <w:suff w:val="space"/>
      <w:lvlText w:val="%1."/>
      <w:lvlJc w:val="left"/>
    </w:lvl>
  </w:abstractNum>
  <w:num w:numId="1">
    <w:abstractNumId w:val="21"/>
  </w:num>
  <w:num w:numId="2">
    <w:abstractNumId w:val="20"/>
  </w:num>
  <w:num w:numId="3">
    <w:abstractNumId w:val="17"/>
  </w:num>
  <w:num w:numId="4">
    <w:abstractNumId w:val="19"/>
  </w:num>
  <w:num w:numId="5">
    <w:abstractNumId w:val="22"/>
  </w:num>
  <w:num w:numId="6">
    <w:abstractNumId w:val="0"/>
  </w:num>
  <w:num w:numId="7">
    <w:abstractNumId w:val="13"/>
  </w:num>
  <w:num w:numId="8">
    <w:abstractNumId w:val="1"/>
  </w:num>
  <w:num w:numId="9">
    <w:abstractNumId w:val="8"/>
  </w:num>
  <w:num w:numId="10">
    <w:abstractNumId w:val="3"/>
  </w:num>
  <w:num w:numId="11">
    <w:abstractNumId w:val="10"/>
  </w:num>
  <w:num w:numId="12">
    <w:abstractNumId w:val="18"/>
  </w:num>
  <w:num w:numId="13">
    <w:abstractNumId w:val="15"/>
  </w:num>
  <w:num w:numId="14">
    <w:abstractNumId w:val="11"/>
  </w:num>
  <w:num w:numId="15">
    <w:abstractNumId w:val="25"/>
  </w:num>
  <w:num w:numId="16">
    <w:abstractNumId w:val="5"/>
  </w:num>
  <w:num w:numId="17">
    <w:abstractNumId w:val="7"/>
  </w:num>
  <w:num w:numId="18">
    <w:abstractNumId w:val="6"/>
  </w:num>
  <w:num w:numId="19">
    <w:abstractNumId w:val="26"/>
  </w:num>
  <w:num w:numId="20">
    <w:abstractNumId w:val="16"/>
  </w:num>
  <w:num w:numId="21">
    <w:abstractNumId w:val="4"/>
  </w:num>
  <w:num w:numId="22">
    <w:abstractNumId w:val="27"/>
  </w:num>
  <w:num w:numId="23">
    <w:abstractNumId w:val="2"/>
  </w:num>
  <w:num w:numId="24">
    <w:abstractNumId w:val="24"/>
  </w:num>
  <w:num w:numId="25">
    <w:abstractNumId w:val="9"/>
  </w:num>
  <w:num w:numId="26">
    <w:abstractNumId w:val="12"/>
  </w:num>
  <w:num w:numId="27">
    <w:abstractNumId w:val="14"/>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wMjcxNjJlMDNhMjFjMzE1OGQzZGZiYjgxZTAyMzAifQ=="/>
  </w:docVars>
  <w:rsids>
    <w:rsidRoot w:val="00000000"/>
    <w:rsid w:val="00213929"/>
    <w:rsid w:val="011B6E09"/>
    <w:rsid w:val="014C724C"/>
    <w:rsid w:val="01C11CD3"/>
    <w:rsid w:val="01E52B01"/>
    <w:rsid w:val="02305AE3"/>
    <w:rsid w:val="02A81B08"/>
    <w:rsid w:val="02F16B59"/>
    <w:rsid w:val="03477597"/>
    <w:rsid w:val="036B7036"/>
    <w:rsid w:val="03B86720"/>
    <w:rsid w:val="058E4FD1"/>
    <w:rsid w:val="069E655B"/>
    <w:rsid w:val="06B25ECB"/>
    <w:rsid w:val="06C4362D"/>
    <w:rsid w:val="0701051B"/>
    <w:rsid w:val="07643229"/>
    <w:rsid w:val="088910CD"/>
    <w:rsid w:val="09C746DA"/>
    <w:rsid w:val="0A5E784D"/>
    <w:rsid w:val="0B284C2F"/>
    <w:rsid w:val="0BC11EE9"/>
    <w:rsid w:val="0BFE20C6"/>
    <w:rsid w:val="0CB24F34"/>
    <w:rsid w:val="0D65587A"/>
    <w:rsid w:val="0E297097"/>
    <w:rsid w:val="0F476C3B"/>
    <w:rsid w:val="105570A4"/>
    <w:rsid w:val="10762FB8"/>
    <w:rsid w:val="109979EF"/>
    <w:rsid w:val="139E1253"/>
    <w:rsid w:val="143D4BAE"/>
    <w:rsid w:val="147D6886"/>
    <w:rsid w:val="14B167EB"/>
    <w:rsid w:val="153E3CEA"/>
    <w:rsid w:val="1574489B"/>
    <w:rsid w:val="157F0262"/>
    <w:rsid w:val="15883A78"/>
    <w:rsid w:val="1A204BC7"/>
    <w:rsid w:val="1AE12AC5"/>
    <w:rsid w:val="1C4B2884"/>
    <w:rsid w:val="1CDE577C"/>
    <w:rsid w:val="1D8027D0"/>
    <w:rsid w:val="1DC33AA2"/>
    <w:rsid w:val="1EFF2FFD"/>
    <w:rsid w:val="1F522CA8"/>
    <w:rsid w:val="206104AB"/>
    <w:rsid w:val="20672C08"/>
    <w:rsid w:val="21AA37C3"/>
    <w:rsid w:val="22291070"/>
    <w:rsid w:val="231E6455"/>
    <w:rsid w:val="23304E9A"/>
    <w:rsid w:val="256277E3"/>
    <w:rsid w:val="25DD396C"/>
    <w:rsid w:val="260E135B"/>
    <w:rsid w:val="26471204"/>
    <w:rsid w:val="265C2AE3"/>
    <w:rsid w:val="26BD29F7"/>
    <w:rsid w:val="278C389C"/>
    <w:rsid w:val="28355996"/>
    <w:rsid w:val="29835900"/>
    <w:rsid w:val="2A1C1D5F"/>
    <w:rsid w:val="2A6E0D40"/>
    <w:rsid w:val="2AE93CD9"/>
    <w:rsid w:val="2C91643F"/>
    <w:rsid w:val="2D454A30"/>
    <w:rsid w:val="2D5109BD"/>
    <w:rsid w:val="2D5D45F0"/>
    <w:rsid w:val="2D8A6B74"/>
    <w:rsid w:val="2E6431F6"/>
    <w:rsid w:val="2EC038BE"/>
    <w:rsid w:val="2FC21B1A"/>
    <w:rsid w:val="30027BDB"/>
    <w:rsid w:val="306A5235"/>
    <w:rsid w:val="308235D1"/>
    <w:rsid w:val="30E1578F"/>
    <w:rsid w:val="323B19FC"/>
    <w:rsid w:val="361A4AD3"/>
    <w:rsid w:val="36D6243D"/>
    <w:rsid w:val="36DC1BA3"/>
    <w:rsid w:val="372238D5"/>
    <w:rsid w:val="37AD6317"/>
    <w:rsid w:val="37F9553B"/>
    <w:rsid w:val="39B60304"/>
    <w:rsid w:val="3AD17CC2"/>
    <w:rsid w:val="3AFE2FF6"/>
    <w:rsid w:val="3BCB2280"/>
    <w:rsid w:val="3C5D4357"/>
    <w:rsid w:val="3CC03AAB"/>
    <w:rsid w:val="3CE50DCD"/>
    <w:rsid w:val="3D35177E"/>
    <w:rsid w:val="3D5278A5"/>
    <w:rsid w:val="3D875FBF"/>
    <w:rsid w:val="3EF5058E"/>
    <w:rsid w:val="3F014834"/>
    <w:rsid w:val="3FE658B9"/>
    <w:rsid w:val="401B490B"/>
    <w:rsid w:val="40517EBE"/>
    <w:rsid w:val="40617E1C"/>
    <w:rsid w:val="41D1217F"/>
    <w:rsid w:val="421D2BB5"/>
    <w:rsid w:val="4306692E"/>
    <w:rsid w:val="433C007A"/>
    <w:rsid w:val="4349559D"/>
    <w:rsid w:val="45061C41"/>
    <w:rsid w:val="453D6334"/>
    <w:rsid w:val="45FB2391"/>
    <w:rsid w:val="463D4287"/>
    <w:rsid w:val="46C2480B"/>
    <w:rsid w:val="47B07C5A"/>
    <w:rsid w:val="48467E55"/>
    <w:rsid w:val="49B67474"/>
    <w:rsid w:val="4A365326"/>
    <w:rsid w:val="4A643F15"/>
    <w:rsid w:val="4A7356F3"/>
    <w:rsid w:val="4B201A81"/>
    <w:rsid w:val="4BD040FD"/>
    <w:rsid w:val="4BF42112"/>
    <w:rsid w:val="4C2C57F2"/>
    <w:rsid w:val="4DC94652"/>
    <w:rsid w:val="4DEB11F4"/>
    <w:rsid w:val="4F74239C"/>
    <w:rsid w:val="501524DB"/>
    <w:rsid w:val="502D0EC8"/>
    <w:rsid w:val="508A631B"/>
    <w:rsid w:val="50C6602C"/>
    <w:rsid w:val="517311B3"/>
    <w:rsid w:val="51C57EB8"/>
    <w:rsid w:val="5201260D"/>
    <w:rsid w:val="5295489F"/>
    <w:rsid w:val="52B400B8"/>
    <w:rsid w:val="5357547E"/>
    <w:rsid w:val="55171F21"/>
    <w:rsid w:val="55312964"/>
    <w:rsid w:val="5567081C"/>
    <w:rsid w:val="55DF4A13"/>
    <w:rsid w:val="55EE2113"/>
    <w:rsid w:val="57572582"/>
    <w:rsid w:val="575B08A8"/>
    <w:rsid w:val="58B30D6F"/>
    <w:rsid w:val="590A624B"/>
    <w:rsid w:val="5A0940A8"/>
    <w:rsid w:val="5A0E0FAF"/>
    <w:rsid w:val="5C78171D"/>
    <w:rsid w:val="5D012AA6"/>
    <w:rsid w:val="5D104738"/>
    <w:rsid w:val="5DFE779F"/>
    <w:rsid w:val="5E39312E"/>
    <w:rsid w:val="5F101973"/>
    <w:rsid w:val="60061678"/>
    <w:rsid w:val="60B966E0"/>
    <w:rsid w:val="61DA6029"/>
    <w:rsid w:val="621041A6"/>
    <w:rsid w:val="630E7299"/>
    <w:rsid w:val="63B03E93"/>
    <w:rsid w:val="64335B74"/>
    <w:rsid w:val="655536E6"/>
    <w:rsid w:val="658C2FA7"/>
    <w:rsid w:val="65C634F9"/>
    <w:rsid w:val="65E9543A"/>
    <w:rsid w:val="66451BA9"/>
    <w:rsid w:val="6691025B"/>
    <w:rsid w:val="675E4336"/>
    <w:rsid w:val="687E630D"/>
    <w:rsid w:val="68D66149"/>
    <w:rsid w:val="68E50820"/>
    <w:rsid w:val="68EA6662"/>
    <w:rsid w:val="69A76DFC"/>
    <w:rsid w:val="69EB58D6"/>
    <w:rsid w:val="6A0C3B47"/>
    <w:rsid w:val="6A901443"/>
    <w:rsid w:val="6B4501AC"/>
    <w:rsid w:val="6B912680"/>
    <w:rsid w:val="6BCD5DA6"/>
    <w:rsid w:val="6C0A2DBC"/>
    <w:rsid w:val="6C506213"/>
    <w:rsid w:val="6C660483"/>
    <w:rsid w:val="6CA438FE"/>
    <w:rsid w:val="6DA12B5E"/>
    <w:rsid w:val="6E954194"/>
    <w:rsid w:val="6EED7E88"/>
    <w:rsid w:val="70D543F5"/>
    <w:rsid w:val="70EC7F9C"/>
    <w:rsid w:val="711A6FFF"/>
    <w:rsid w:val="71A60683"/>
    <w:rsid w:val="71D23226"/>
    <w:rsid w:val="72AC5362"/>
    <w:rsid w:val="751B37D8"/>
    <w:rsid w:val="76634D94"/>
    <w:rsid w:val="769E7691"/>
    <w:rsid w:val="769F401E"/>
    <w:rsid w:val="76CE7146"/>
    <w:rsid w:val="76FD69E6"/>
    <w:rsid w:val="770D36CA"/>
    <w:rsid w:val="779B361A"/>
    <w:rsid w:val="784430CD"/>
    <w:rsid w:val="78CA6E10"/>
    <w:rsid w:val="78F01487"/>
    <w:rsid w:val="793D318B"/>
    <w:rsid w:val="798D3EE5"/>
    <w:rsid w:val="7A63324B"/>
    <w:rsid w:val="7AE312DD"/>
    <w:rsid w:val="7C172D9C"/>
    <w:rsid w:val="7C20448A"/>
    <w:rsid w:val="7C707A13"/>
    <w:rsid w:val="7CF3078B"/>
    <w:rsid w:val="7E126A3C"/>
    <w:rsid w:val="7E2023A9"/>
    <w:rsid w:val="7E3533AF"/>
    <w:rsid w:val="7EB77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360"/>
    </w:pPr>
    <w:rPr>
      <w:rFonts w:hint="eastAsia" w:ascii="Times New Roman" w:hAnsi="Times New Roman" w:eastAsia="宋体" w:cs="Times New Roman"/>
      <w:sz w:val="22"/>
      <w:lang w:val="en-US" w:eastAsia="zh-CN" w:bidi="ar-SA"/>
    </w:rPr>
  </w:style>
  <w:style w:type="paragraph" w:styleId="2">
    <w:name w:val="heading 1"/>
    <w:basedOn w:val="1"/>
    <w:next w:val="1"/>
    <w:link w:val="17"/>
    <w:qFormat/>
    <w:uiPriority w:val="0"/>
    <w:pPr>
      <w:numPr>
        <w:ilvl w:val="0"/>
        <w:numId w:val="1"/>
      </w:numPr>
      <w:pBdr>
        <w:bottom w:val="single" w:color="365F91" w:sz="12" w:space="1"/>
      </w:pBdr>
      <w:spacing w:before="600" w:after="80"/>
      <w:ind w:hanging="432"/>
      <w:outlineLvl w:val="0"/>
    </w:pPr>
    <w:rPr>
      <w:rFonts w:hint="eastAsia" w:ascii="Cambria" w:hAnsi="Cambria"/>
      <w:b/>
      <w:color w:val="365F91"/>
      <w:sz w:val="24"/>
    </w:rPr>
  </w:style>
  <w:style w:type="paragraph" w:styleId="3">
    <w:name w:val="heading 2"/>
    <w:basedOn w:val="1"/>
    <w:next w:val="1"/>
    <w:qFormat/>
    <w:uiPriority w:val="0"/>
    <w:pPr>
      <w:numPr>
        <w:ilvl w:val="1"/>
        <w:numId w:val="1"/>
      </w:numPr>
      <w:pBdr>
        <w:bottom w:val="single" w:color="4F81BD" w:sz="8" w:space="1"/>
      </w:pBdr>
      <w:spacing w:before="200" w:after="80"/>
      <w:ind w:hanging="576"/>
      <w:outlineLvl w:val="1"/>
    </w:pPr>
    <w:rPr>
      <w:rFonts w:hint="eastAsia" w:ascii="Cambria" w:hAnsi="Cambria"/>
      <w:color w:val="365F91"/>
      <w:sz w:val="24"/>
    </w:rPr>
  </w:style>
  <w:style w:type="paragraph" w:styleId="4">
    <w:name w:val="heading 3"/>
    <w:basedOn w:val="1"/>
    <w:next w:val="1"/>
    <w:qFormat/>
    <w:uiPriority w:val="0"/>
    <w:pPr>
      <w:keepNext/>
      <w:keepLines/>
      <w:numPr>
        <w:ilvl w:val="2"/>
        <w:numId w:val="1"/>
      </w:numPr>
      <w:pBdr>
        <w:bottom w:val="single" w:color="4F81BD" w:sz="4" w:space="1"/>
      </w:pBdr>
      <w:spacing w:before="260" w:after="260" w:line="416" w:lineRule="auto"/>
      <w:ind w:hanging="720"/>
      <w:outlineLvl w:val="2"/>
    </w:pPr>
    <w:rPr>
      <w:rFonts w:hint="eastAsia"/>
      <w:color w:val="4F81BD"/>
      <w:sz w:val="24"/>
    </w:rPr>
  </w:style>
  <w:style w:type="paragraph" w:styleId="5">
    <w:name w:val="heading 4"/>
    <w:basedOn w:val="1"/>
    <w:next w:val="1"/>
    <w:qFormat/>
    <w:uiPriority w:val="0"/>
    <w:pPr>
      <w:keepNext/>
      <w:keepLines/>
      <w:widowControl w:val="0"/>
      <w:numPr>
        <w:ilvl w:val="3"/>
        <w:numId w:val="1"/>
      </w:numPr>
      <w:pBdr>
        <w:bottom w:val="single" w:color="4472C4" w:sz="4" w:space="1"/>
      </w:pBdr>
      <w:spacing w:before="280" w:after="290" w:line="377" w:lineRule="auto"/>
      <w:ind w:hanging="864"/>
      <w:outlineLvl w:val="3"/>
    </w:pPr>
    <w:rPr>
      <w:rFonts w:ascii="Cambria" w:hAnsi="Cambria" w:eastAsia="宋体"/>
      <w:color w:val="4472C4"/>
      <w:sz w:val="24"/>
      <w:lang w:eastAsia="en-US"/>
    </w:rPr>
  </w:style>
  <w:style w:type="character" w:default="1" w:styleId="13">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toc 3"/>
    <w:basedOn w:val="1"/>
    <w:next w:val="1"/>
    <w:unhideWhenUsed/>
    <w:qFormat/>
    <w:uiPriority w:val="39"/>
    <w:pPr>
      <w:spacing w:beforeLines="0" w:afterLines="0"/>
      <w:ind w:left="840" w:leftChars="400"/>
    </w:pPr>
    <w:rPr>
      <w:rFonts w:hint="eastAsia"/>
      <w:sz w:val="22"/>
    </w:rPr>
  </w:style>
  <w:style w:type="paragraph" w:styleId="8">
    <w:name w:val="footer"/>
    <w:basedOn w:val="1"/>
    <w:unhideWhenUsed/>
    <w:qFormat/>
    <w:uiPriority w:val="99"/>
    <w:pPr>
      <w:tabs>
        <w:tab w:val="center" w:pos="4153"/>
        <w:tab w:val="right" w:pos="8306"/>
      </w:tabs>
      <w:snapToGrid w:val="0"/>
      <w:spacing w:beforeLines="0" w:afterLines="0"/>
    </w:pPr>
    <w:rPr>
      <w:rFonts w:hint="eastAsia"/>
      <w:sz w:val="18"/>
    </w:rPr>
  </w:style>
  <w:style w:type="paragraph" w:styleId="9">
    <w:name w:val="header"/>
    <w:basedOn w:val="1"/>
    <w:unhideWhenUsed/>
    <w:qFormat/>
    <w:uiPriority w:val="99"/>
    <w:pPr>
      <w:pBdr>
        <w:bottom w:val="single" w:color="auto" w:sz="6" w:space="1"/>
      </w:pBdr>
      <w:tabs>
        <w:tab w:val="center" w:pos="4153"/>
        <w:tab w:val="right" w:pos="8306"/>
      </w:tabs>
      <w:snapToGrid w:val="0"/>
      <w:spacing w:beforeLines="0" w:afterLines="0"/>
      <w:jc w:val="center"/>
    </w:pPr>
    <w:rPr>
      <w:rFonts w:hint="eastAsia"/>
      <w:sz w:val="18"/>
    </w:rPr>
  </w:style>
  <w:style w:type="paragraph" w:styleId="10">
    <w:name w:val="toc 1"/>
    <w:basedOn w:val="1"/>
    <w:next w:val="1"/>
    <w:unhideWhenUsed/>
    <w:qFormat/>
    <w:uiPriority w:val="39"/>
    <w:pPr>
      <w:spacing w:beforeLines="0" w:afterLines="0"/>
    </w:pPr>
    <w:rPr>
      <w:rFonts w:hint="eastAsia"/>
      <w:sz w:val="22"/>
    </w:rPr>
  </w:style>
  <w:style w:type="paragraph" w:styleId="11">
    <w:name w:val="toc 2"/>
    <w:basedOn w:val="1"/>
    <w:next w:val="1"/>
    <w:unhideWhenUsed/>
    <w:qFormat/>
    <w:uiPriority w:val="39"/>
    <w:pPr>
      <w:spacing w:beforeLines="0" w:afterLines="0"/>
      <w:ind w:left="420" w:leftChars="200"/>
    </w:pPr>
    <w:rPr>
      <w:rFonts w:hint="eastAsia"/>
      <w:sz w:val="22"/>
    </w:rPr>
  </w:style>
  <w:style w:type="paragraph" w:styleId="12">
    <w:name w:val="Title"/>
    <w:basedOn w:val="1"/>
    <w:next w:val="1"/>
    <w:qFormat/>
    <w:uiPriority w:val="10"/>
    <w:pPr>
      <w:pBdr>
        <w:top w:val="single" w:color="A7BFDE" w:sz="8" w:space="10"/>
        <w:bottom w:val="single" w:color="9BBB59" w:sz="24" w:space="15"/>
      </w:pBdr>
      <w:spacing w:beforeLines="0" w:afterLines="0"/>
      <w:ind w:firstLine="0"/>
      <w:jc w:val="center"/>
    </w:pPr>
    <w:rPr>
      <w:rFonts w:hint="eastAsia" w:ascii="Cambria" w:hAnsi="Cambria"/>
      <w:i/>
      <w:color w:val="243F60"/>
      <w:sz w:val="60"/>
    </w:rPr>
  </w:style>
  <w:style w:type="character" w:styleId="14">
    <w:name w:val="Hyperlink"/>
    <w:unhideWhenUsed/>
    <w:qFormat/>
    <w:uiPriority w:val="99"/>
    <w:rPr>
      <w:rFonts w:hint="default" w:ascii="Times New Roman"/>
      <w:color w:val="0000FF"/>
      <w:sz w:val="24"/>
      <w:u w:val="single"/>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标题 1 Char"/>
    <w:link w:val="2"/>
    <w:qFormat/>
    <w:uiPriority w:val="0"/>
    <w:rPr>
      <w:rFonts w:hint="eastAsia" w:ascii="Cambria" w:hAnsi="Cambria"/>
      <w:b/>
      <w:color w:val="365F91"/>
      <w:sz w:val="24"/>
    </w:rPr>
  </w:style>
  <w:style w:type="paragraph" w:customStyle="1" w:styleId="18">
    <w:name w:val="TOC 标题2"/>
    <w:basedOn w:val="2"/>
    <w:next w:val="1"/>
    <w:unhideWhenUsed/>
    <w:qFormat/>
    <w:uiPriority w:val="39"/>
    <w:pPr>
      <w:keepNext/>
      <w:keepLines/>
      <w:numPr>
        <w:ilvl w:val="0"/>
        <w:numId w:val="0"/>
      </w:numPr>
      <w:pBdr>
        <w:bottom w:val="none" w:color="auto" w:sz="0" w:space="0"/>
      </w:pBdr>
      <w:spacing w:before="240" w:after="0" w:line="259" w:lineRule="auto"/>
      <w:outlineLvl w:val="9"/>
    </w:pPr>
    <w:rPr>
      <w:rFonts w:hint="default" w:ascii="Calibri Light" w:hAnsi="Calibri Light"/>
      <w:b w:val="0"/>
      <w:color w:val="2E74B5"/>
      <w:sz w:val="32"/>
      <w:szCs w:val="32"/>
    </w:rPr>
  </w:style>
  <w:style w:type="paragraph" w:customStyle="1" w:styleId="19">
    <w:name w:val="XIHARI_正文01"/>
    <w:basedOn w:val="1"/>
    <w:qFormat/>
    <w:uiPriority w:val="0"/>
    <w:pPr>
      <w:widowControl w:val="0"/>
      <w:spacing w:line="400" w:lineRule="exact"/>
      <w:ind w:firstLine="0"/>
      <w:jc w:val="both"/>
    </w:pPr>
    <w:rPr>
      <w:rFonts w:hint="default" w:ascii="Times New Roman" w:hAnsi="Times New Roman" w:eastAsia="楷体_GB2312"/>
      <w:kern w:val="2"/>
      <w:sz w:val="21"/>
      <w:szCs w:val="21"/>
    </w:rPr>
  </w:style>
  <w:style w:type="paragraph" w:customStyle="1" w:styleId="20">
    <w:name w:val="列项●（二级）"/>
    <w:qFormat/>
    <w:uiPriority w:val="0"/>
    <w:pPr>
      <w:numPr>
        <w:ilvl w:val="1"/>
        <w:numId w:val="2"/>
      </w:numPr>
      <w:tabs>
        <w:tab w:val="left" w:pos="840"/>
      </w:tabs>
      <w:jc w:val="both"/>
    </w:pPr>
    <w:rPr>
      <w:rFonts w:ascii="宋体" w:hAnsi="Times New Roman" w:eastAsia="宋体" w:cs="Times New Roman"/>
      <w:sz w:val="21"/>
      <w:lang w:val="en-US" w:eastAsia="zh-CN" w:bidi="ar-SA"/>
    </w:rPr>
  </w:style>
  <w:style w:type="paragraph" w:customStyle="1" w:styleId="21">
    <w:name w:val="列出段落1"/>
    <w:basedOn w:val="1"/>
    <w:unhideWhenUsed/>
    <w:qFormat/>
    <w:uiPriority w:val="1"/>
    <w:pPr>
      <w:widowControl w:val="0"/>
      <w:spacing w:beforeLines="0" w:afterLines="0"/>
      <w:ind w:firstLine="420" w:firstLineChars="200"/>
      <w:jc w:val="both"/>
    </w:pPr>
    <w:rPr>
      <w:rFonts w:hint="eastAsia" w:ascii="Calibri" w:hAnsi="Calibri"/>
      <w:kern w:val="2"/>
      <w:sz w:val="21"/>
    </w:rPr>
  </w:style>
  <w:style w:type="paragraph" w:customStyle="1" w:styleId="22">
    <w:name w:val="T-正文"/>
    <w:basedOn w:val="1"/>
    <w:qFormat/>
    <w:uiPriority w:val="0"/>
    <w:pPr>
      <w:spacing w:line="360" w:lineRule="auto"/>
      <w:ind w:firstLine="480" w:firstLineChars="200"/>
    </w:pPr>
    <w:rPr>
      <w:rFonts w:ascii="Times New Roman" w:hAnsi="Times New Roman"/>
      <w:sz w:val="24"/>
    </w:rPr>
  </w:style>
  <w:style w:type="paragraph" w:customStyle="1" w:styleId="23">
    <w:name w:val="z正文"/>
    <w:basedOn w:val="1"/>
    <w:unhideWhenUsed/>
    <w:qFormat/>
    <w:uiPriority w:val="0"/>
    <w:pPr>
      <w:widowControl w:val="0"/>
      <w:adjustRightInd w:val="0"/>
      <w:spacing w:beforeLines="0" w:afterLines="0" w:line="360" w:lineRule="auto"/>
      <w:ind w:firstLine="0"/>
      <w:jc w:val="both"/>
      <w:textAlignment w:val="baseline"/>
    </w:pPr>
    <w:rPr>
      <w:rFonts w:hint="eastAsia" w:ascii="Times New Roman" w:hAnsi="Times New Roman"/>
      <w:sz w:val="24"/>
    </w:rPr>
  </w:style>
  <w:style w:type="paragraph" w:styleId="24">
    <w:name w:val="List Paragraph"/>
    <w:basedOn w:val="1"/>
    <w:qFormat/>
    <w:uiPriority w:val="34"/>
    <w:pPr>
      <w:spacing w:beforeLines="0" w:afterLines="0"/>
      <w:ind w:left="720"/>
    </w:pPr>
    <w:rPr>
      <w:rFonts w:ascii="Calibri" w:hAnsi="Calibri" w:cs="Calibri"/>
    </w:rPr>
  </w:style>
  <w:style w:type="paragraph" w:styleId="25">
    <w:name w:val="No Spacing"/>
    <w:basedOn w:val="1"/>
    <w:qFormat/>
    <w:uiPriority w:val="1"/>
    <w:pPr>
      <w:spacing w:beforeLines="0" w:afterLines="0"/>
      <w:ind w:firstLine="0"/>
    </w:pPr>
    <w:rPr>
      <w:rFonts w:hint="eastAsia" w:ascii="Calibri" w:hAnsi="Calibri"/>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2024-03-07T08:49:00Z</dcterms:created>
  <dc:creator>ActionPower</dc:creator>
  <cp:lastModifiedBy>ActionPower</cp:lastModifiedBy>
  <dcterms:modified xsi:type="dcterms:W3CDTF">2024-04-15T12:11:49Z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E9810D9696AA4F10B7CABD908790B3CC_12</vt:lpwstr>
  </property>
</Properties>
</file>